
<file path=[Content_Types].xml><?xml version="1.0" encoding="utf-8"?>
<Types xmlns="http://schemas.openxmlformats.org/package/2006/content-types">
  <Default Extension="png" ContentType="image/png"/>
  <Default Extension="svg" ContentType="image/svg+xml"/>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5D2CD4E" w14:textId="62794B90" w:rsidR="006B0331" w:rsidRPr="00E61772" w:rsidRDefault="003A0441" w:rsidP="00E61772">
      <w:pPr>
        <w:jc w:val="center"/>
        <w:rPr>
          <w:b/>
          <w:bCs/>
          <w:sz w:val="28"/>
          <w:szCs w:val="28"/>
        </w:rPr>
      </w:pPr>
      <w:r w:rsidRPr="00E61772">
        <w:rPr>
          <w:b/>
          <w:bCs/>
          <w:sz w:val="28"/>
          <w:szCs w:val="28"/>
        </w:rPr>
        <w:t>Fondazione Istruzione Tecnica Superiore Academy TAGSS</w:t>
      </w:r>
    </w:p>
    <w:p w14:paraId="5BA8921C" w14:textId="6CFA188E" w:rsidR="003A0441" w:rsidRPr="00E61772" w:rsidRDefault="003A0441" w:rsidP="00E61772">
      <w:pPr>
        <w:jc w:val="center"/>
        <w:rPr>
          <w:b/>
          <w:bCs/>
          <w:sz w:val="28"/>
          <w:szCs w:val="28"/>
        </w:rPr>
      </w:pPr>
      <w:r w:rsidRPr="00E61772">
        <w:rPr>
          <w:b/>
          <w:bCs/>
          <w:sz w:val="28"/>
          <w:szCs w:val="28"/>
        </w:rPr>
        <w:t>Filiera agroalimentare della Sardegna</w:t>
      </w:r>
    </w:p>
    <w:p w14:paraId="7F1DD958" w14:textId="77777777" w:rsidR="00631EC7" w:rsidRPr="00E61772" w:rsidRDefault="00631EC7" w:rsidP="003A0441">
      <w:pPr>
        <w:rPr>
          <w:b/>
          <w:bCs/>
          <w:sz w:val="28"/>
          <w:szCs w:val="28"/>
        </w:rPr>
      </w:pPr>
    </w:p>
    <w:p w14:paraId="5F6C68EF" w14:textId="77777777" w:rsidR="00631EC7" w:rsidRPr="007D181F" w:rsidRDefault="00631EC7" w:rsidP="00631EC7">
      <w:pPr>
        <w:jc w:val="center"/>
        <w:rPr>
          <w:b/>
          <w:bCs/>
          <w:sz w:val="28"/>
          <w:szCs w:val="28"/>
        </w:rPr>
      </w:pPr>
      <w:r w:rsidRPr="007D181F">
        <w:rPr>
          <w:b/>
          <w:bCs/>
          <w:sz w:val="28"/>
          <w:szCs w:val="28"/>
        </w:rPr>
        <w:t xml:space="preserve">BANDO PER LA MOBILITA’ DEGLI STUDENTI </w:t>
      </w:r>
    </w:p>
    <w:p w14:paraId="45A1AB24" w14:textId="78CA39FC" w:rsidR="00631EC7" w:rsidRPr="005C4941" w:rsidRDefault="007C6859" w:rsidP="00631EC7">
      <w:pPr>
        <w:jc w:val="center"/>
        <w:rPr>
          <w:b/>
          <w:bCs/>
          <w:sz w:val="28"/>
          <w:szCs w:val="28"/>
          <w:lang w:val="en-GB"/>
        </w:rPr>
      </w:pPr>
      <w:r>
        <w:rPr>
          <w:b/>
          <w:bCs/>
          <w:sz w:val="28"/>
          <w:szCs w:val="28"/>
          <w:lang w:val="en-GB"/>
        </w:rPr>
        <w:t>PROGETTO</w:t>
      </w:r>
      <w:r w:rsidR="00631EC7" w:rsidRPr="005C4941">
        <w:rPr>
          <w:b/>
          <w:bCs/>
          <w:sz w:val="28"/>
          <w:szCs w:val="28"/>
          <w:lang w:val="en-GB"/>
        </w:rPr>
        <w:t xml:space="preserve"> </w:t>
      </w:r>
    </w:p>
    <w:p w14:paraId="4145D5D9" w14:textId="51107D38" w:rsidR="00631EC7" w:rsidRPr="00B53892" w:rsidRDefault="003652F6" w:rsidP="003652F6">
      <w:pPr>
        <w:jc w:val="center"/>
        <w:rPr>
          <w:b/>
          <w:bCs/>
          <w:lang w:val="en-GB"/>
        </w:rPr>
      </w:pPr>
      <w:r w:rsidRPr="00B53892">
        <w:rPr>
          <w:b/>
          <w:bCs/>
          <w:lang w:val="en-GB"/>
        </w:rPr>
        <w:t>2025-1-IT02-KA131-HED-000334891</w:t>
      </w:r>
      <w:r w:rsidR="00B53892" w:rsidRPr="00B53892">
        <w:rPr>
          <w:b/>
          <w:bCs/>
          <w:lang w:val="en-GB"/>
        </w:rPr>
        <w:t>– CUP</w:t>
      </w:r>
      <w:r w:rsidRPr="00B53892">
        <w:rPr>
          <w:b/>
          <w:bCs/>
          <w:lang w:val="en-GB"/>
        </w:rPr>
        <w:t xml:space="preserve"> D81B25000150006</w:t>
      </w:r>
    </w:p>
    <w:p w14:paraId="7E3D26F2" w14:textId="77777777" w:rsidR="00631EC7" w:rsidRPr="005C4941" w:rsidRDefault="00631EC7" w:rsidP="00631EC7">
      <w:pPr>
        <w:jc w:val="center"/>
        <w:rPr>
          <w:lang w:val="en-GB"/>
        </w:rPr>
      </w:pPr>
    </w:p>
    <w:p w14:paraId="20DA9E96" w14:textId="5975CBEE" w:rsidR="00B3782E" w:rsidRDefault="00631EC7" w:rsidP="00631EC7">
      <w:pPr>
        <w:jc w:val="both"/>
      </w:pPr>
      <w:r w:rsidRPr="00631EC7">
        <w:t>“Erasmus+” è il programma dell’Unione Europea a favore dell’istruzione, della formazione, dei giovani e dello sport. La mobilità degli studenti rientra nella “Key action 1</w:t>
      </w:r>
      <w:r w:rsidR="007C6859">
        <w:t>-</w:t>
      </w:r>
      <w:r w:rsidRPr="00631EC7">
        <w:t xml:space="preserve"> Learning mobility of individuals” (“Attività chiave 1</w:t>
      </w:r>
      <w:r w:rsidR="007C6859">
        <w:t xml:space="preserve">- </w:t>
      </w:r>
      <w:r w:rsidRPr="00631EC7">
        <w:t xml:space="preserve">mobilità ai fini di apprendimento”). </w:t>
      </w:r>
    </w:p>
    <w:p w14:paraId="4474BCF2" w14:textId="77777777" w:rsidR="00B3782E" w:rsidRDefault="00631EC7" w:rsidP="00631EC7">
      <w:pPr>
        <w:jc w:val="both"/>
      </w:pPr>
      <w:r w:rsidRPr="00631EC7">
        <w:t xml:space="preserve">Le azioni di mobilità consentono agli studenti degli Istituti Tecnici Superiori eleggibili di realizzare un periodo di studio e/o di formazione presso uno dei Paesi partecipanti al Programma. </w:t>
      </w:r>
    </w:p>
    <w:p w14:paraId="55FECADD" w14:textId="22ABBCD0" w:rsidR="00012C8A" w:rsidRDefault="00631EC7" w:rsidP="00012C8A">
      <w:pPr>
        <w:jc w:val="both"/>
      </w:pPr>
      <w:r w:rsidRPr="00631EC7">
        <w:t>L’assegnazione delle borse è subord</w:t>
      </w:r>
      <w:r w:rsidR="00012C8A">
        <w:t>inata all’approvazione d</w:t>
      </w:r>
      <w:r w:rsidRPr="00631EC7">
        <w:t>e</w:t>
      </w:r>
      <w:r w:rsidR="00012C8A">
        <w:t xml:space="preserve">l Comitato tecnico Erasmus+ che regola e sovrintende al </w:t>
      </w:r>
      <w:r w:rsidRPr="00631EC7">
        <w:t>Programma “Erasmus+”</w:t>
      </w:r>
      <w:r w:rsidR="00012C8A">
        <w:t xml:space="preserve"> deciso e condiviso dall’ITS Academy TAGSS che per questo motivo ha richiesto e ottenuto </w:t>
      </w:r>
      <w:r w:rsidR="00012C8A" w:rsidRPr="00631EC7">
        <w:t>da parte dell’Unione Europea l’approvazione della “Erasmus Charter for Higher Education under the Erasmus+” (ECHE) N</w:t>
      </w:r>
      <w:r w:rsidR="00012C8A" w:rsidRPr="00FD7435">
        <w:t xml:space="preserve">° 101173614 </w:t>
      </w:r>
      <w:r w:rsidR="00012C8A" w:rsidRPr="00631EC7">
        <w:t>nella quale sono stabiliti i principi fondamentali che disciplinano le attività di mobilità in ambito Erasmus+ e mediante la quale è possibile presentare candidature per la partecipaz</w:t>
      </w:r>
      <w:r w:rsidR="00012C8A">
        <w:t>ione alle azioni del programma.</w:t>
      </w:r>
    </w:p>
    <w:p w14:paraId="3347C358" w14:textId="77777777" w:rsidR="00631EC7" w:rsidRDefault="00631EC7" w:rsidP="00631EC7">
      <w:pPr>
        <w:jc w:val="both"/>
      </w:pPr>
    </w:p>
    <w:p w14:paraId="0940F9AA" w14:textId="77777777" w:rsidR="00631EC7" w:rsidRDefault="00631EC7" w:rsidP="003A0441">
      <w:r w:rsidRPr="00631EC7">
        <w:t xml:space="preserve">Pertanto, il presente bando è da intendersi sottoposto alle sopracitate condizioni. </w:t>
      </w:r>
    </w:p>
    <w:p w14:paraId="79A8D870" w14:textId="77777777" w:rsidR="00B3782E" w:rsidRDefault="00B3782E" w:rsidP="003A0441"/>
    <w:p w14:paraId="24D1111A" w14:textId="0389D270" w:rsidR="00631EC7" w:rsidRPr="00631EC7" w:rsidRDefault="00631EC7" w:rsidP="00631EC7">
      <w:pPr>
        <w:jc w:val="center"/>
        <w:rPr>
          <w:b/>
          <w:bCs/>
        </w:rPr>
      </w:pPr>
      <w:r w:rsidRPr="00631EC7">
        <w:rPr>
          <w:b/>
          <w:bCs/>
        </w:rPr>
        <w:t>VISTO</w:t>
      </w:r>
    </w:p>
    <w:p w14:paraId="0B2342EA" w14:textId="6F5857FA" w:rsidR="00631EC7" w:rsidRDefault="00631EC7" w:rsidP="00631EC7">
      <w:pPr>
        <w:jc w:val="both"/>
      </w:pPr>
      <w:r w:rsidRPr="00631EC7">
        <w:t>Il regolamento UE N. 1288/2013 del Parlamento europeo e del Consiglio dell'11 dicembre 2013 che istituisce “Erasmus+”: il programma dell'Unione per l'istruzione, la for</w:t>
      </w:r>
      <w:r w:rsidR="007C6859">
        <w:t>mazione, la gioventù e lo sport.</w:t>
      </w:r>
      <w:r w:rsidRPr="00631EC7">
        <w:t xml:space="preserve"> </w:t>
      </w:r>
    </w:p>
    <w:p w14:paraId="323F24AB" w14:textId="77777777" w:rsidR="00B3782E" w:rsidRDefault="00B3782E" w:rsidP="00631EC7">
      <w:pPr>
        <w:jc w:val="both"/>
      </w:pPr>
    </w:p>
    <w:p w14:paraId="18DD56FF" w14:textId="19E80327" w:rsidR="00631EC7" w:rsidRPr="00631EC7" w:rsidRDefault="00631EC7" w:rsidP="00631EC7">
      <w:pPr>
        <w:jc w:val="center"/>
        <w:rPr>
          <w:b/>
          <w:bCs/>
        </w:rPr>
      </w:pPr>
      <w:r w:rsidRPr="00631EC7">
        <w:rPr>
          <w:b/>
          <w:bCs/>
        </w:rPr>
        <w:t>VIST</w:t>
      </w:r>
      <w:r w:rsidR="00784D94">
        <w:rPr>
          <w:b/>
          <w:bCs/>
        </w:rPr>
        <w:t>O</w:t>
      </w:r>
    </w:p>
    <w:p w14:paraId="618B0BEC" w14:textId="38EDF7C7" w:rsidR="00631EC7" w:rsidRDefault="00FD7435" w:rsidP="00631EC7">
      <w:pPr>
        <w:jc w:val="both"/>
      </w:pPr>
      <w:r>
        <w:t>L’avviso</w:t>
      </w:r>
      <w:r w:rsidR="00631EC7" w:rsidRPr="0060516F">
        <w:rPr>
          <w:color w:val="EE0000"/>
        </w:rPr>
        <w:t xml:space="preserve"> </w:t>
      </w:r>
      <w:r w:rsidR="00631EC7" w:rsidRPr="00631EC7">
        <w:t>della Commissione Europea che, basandosi sul regolamento del Parlamento europeo e del Consiglio che istituisce “Erasmus+”, ha invitato qualsiasi organismo, pubblico o privato, operante nei settori dell'Istruzione Superiore, a presentare proposte, relative all’azione KA1-Azione chiave 1-Mobilità individuale ai fini del tirocinio del programma Erasmus+, attraverso l’Agenzia nazionale Erasmus+ INDIRE</w:t>
      </w:r>
      <w:r w:rsidR="00784D94">
        <w:t>.</w:t>
      </w:r>
      <w:r w:rsidR="00631EC7" w:rsidRPr="00631EC7">
        <w:t xml:space="preserve"> </w:t>
      </w:r>
    </w:p>
    <w:p w14:paraId="186E7C4E" w14:textId="61A38CA8" w:rsidR="00631EC7" w:rsidRPr="00631EC7" w:rsidRDefault="00631EC7" w:rsidP="00631EC7">
      <w:pPr>
        <w:jc w:val="center"/>
        <w:rPr>
          <w:b/>
          <w:bCs/>
        </w:rPr>
      </w:pPr>
      <w:r w:rsidRPr="00631EC7">
        <w:rPr>
          <w:b/>
          <w:bCs/>
        </w:rPr>
        <w:t>TENUTO CONTO</w:t>
      </w:r>
    </w:p>
    <w:p w14:paraId="7BEE08FF" w14:textId="782D0D76" w:rsidR="00414E54" w:rsidRPr="00414E54" w:rsidRDefault="00784D94" w:rsidP="00414E54">
      <w:pPr>
        <w:jc w:val="both"/>
      </w:pPr>
      <w:r>
        <w:t>Del</w:t>
      </w:r>
      <w:r w:rsidR="00631EC7" w:rsidRPr="00631EC7">
        <w:t>l’approvazione della candidatura Erasmus+ presentata dalla Fondazione nell’ambito dell’Azione c</w:t>
      </w:r>
      <w:r w:rsidR="00FD7435">
        <w:t xml:space="preserve">hiave 1 – Mobilità per </w:t>
      </w:r>
      <w:r w:rsidR="00FD7435" w:rsidRPr="00FD7435">
        <w:t>tirocinio</w:t>
      </w:r>
      <w:r w:rsidR="00631EC7" w:rsidRPr="00FD7435">
        <w:t xml:space="preserve"> e la sottoscrizione </w:t>
      </w:r>
      <w:r w:rsidR="00631EC7" w:rsidRPr="00631EC7">
        <w:t xml:space="preserve">della relativa convenzione N° </w:t>
      </w:r>
    </w:p>
    <w:p w14:paraId="547A6FA6" w14:textId="07D51FA8" w:rsidR="007D181F" w:rsidRPr="00FD7435" w:rsidRDefault="00414E54" w:rsidP="00414E54">
      <w:pPr>
        <w:jc w:val="both"/>
      </w:pPr>
      <w:r w:rsidRPr="00FD7435">
        <w:rPr>
          <w:b/>
          <w:bCs/>
        </w:rPr>
        <w:t>2025-1-IT02-KA131-HED-000334891</w:t>
      </w:r>
      <w:r w:rsidR="00631EC7" w:rsidRPr="00FD7435">
        <w:t xml:space="preserve"> e relativo Accordo Finanziario che prevede l’assegnazione alla Fondazione </w:t>
      </w:r>
      <w:r w:rsidRPr="00FD7435">
        <w:t xml:space="preserve">ITS Academy TAGSS </w:t>
      </w:r>
      <w:r w:rsidR="00457EFA">
        <w:t>d</w:t>
      </w:r>
      <w:r w:rsidR="007C6859">
        <w:t>i un contributo per le mobilità.</w:t>
      </w:r>
    </w:p>
    <w:p w14:paraId="4E3D9B6B" w14:textId="77777777" w:rsidR="00631EC7" w:rsidRDefault="00631EC7" w:rsidP="003A0441"/>
    <w:p w14:paraId="655C1E9F" w14:textId="1A0F964D" w:rsidR="00631EC7" w:rsidRPr="00631EC7" w:rsidRDefault="00631EC7" w:rsidP="00631EC7">
      <w:pPr>
        <w:jc w:val="center"/>
        <w:rPr>
          <w:b/>
          <w:bCs/>
        </w:rPr>
      </w:pPr>
      <w:r w:rsidRPr="00631EC7">
        <w:rPr>
          <w:b/>
          <w:bCs/>
        </w:rPr>
        <w:t>È EMANATO</w:t>
      </w:r>
    </w:p>
    <w:p w14:paraId="5593ABCB" w14:textId="3A7DE406" w:rsidR="007979FC" w:rsidRPr="00B53892" w:rsidRDefault="00631EC7" w:rsidP="00631EC7">
      <w:pPr>
        <w:jc w:val="both"/>
      </w:pPr>
      <w:r w:rsidRPr="00B53892">
        <w:lastRenderedPageBreak/>
        <w:t xml:space="preserve">per l’annualità </w:t>
      </w:r>
      <w:r w:rsidR="00FD7435" w:rsidRPr="00B53892">
        <w:t>2025/2026</w:t>
      </w:r>
      <w:r w:rsidR="00457EFA">
        <w:t>,</w:t>
      </w:r>
      <w:r w:rsidR="00FD7435" w:rsidRPr="00B53892">
        <w:t xml:space="preserve"> </w:t>
      </w:r>
      <w:r w:rsidRPr="00B53892">
        <w:t xml:space="preserve">il presente avviso di selezione per l’attribuzione di </w:t>
      </w:r>
      <w:r w:rsidR="00F858A3" w:rsidRPr="00B53892">
        <w:t xml:space="preserve">20 mobilità per tirocini </w:t>
      </w:r>
      <w:r w:rsidRPr="00B53892">
        <w:t xml:space="preserve">nell’ambito del </w:t>
      </w:r>
      <w:r w:rsidRPr="007C6859">
        <w:t>progetto N°</w:t>
      </w:r>
      <w:r w:rsidR="00F858A3" w:rsidRPr="007C6859">
        <w:rPr>
          <w:bCs/>
        </w:rPr>
        <w:t xml:space="preserve">2025-1-IT02-KA131-HED-000334891 </w:t>
      </w:r>
      <w:r w:rsidR="00F858A3" w:rsidRPr="007C6859">
        <w:t>la</w:t>
      </w:r>
      <w:r w:rsidR="00F858A3" w:rsidRPr="00B53892">
        <w:t xml:space="preserve"> cui durata </w:t>
      </w:r>
      <w:r w:rsidR="007979FC" w:rsidRPr="00B53892">
        <w:t>potrà essere scelta tra le due opzioni seguenti:</w:t>
      </w:r>
    </w:p>
    <w:p w14:paraId="03D61AEA" w14:textId="162C29BB" w:rsidR="007979FC" w:rsidRPr="00B53892" w:rsidRDefault="00FD7435" w:rsidP="007979FC">
      <w:pPr>
        <w:pStyle w:val="Paragrafoelenco"/>
        <w:numPr>
          <w:ilvl w:val="0"/>
          <w:numId w:val="6"/>
        </w:numPr>
        <w:jc w:val="both"/>
        <w:rPr>
          <w:rFonts w:ascii="Times New Roman" w:eastAsia="SimSun" w:hAnsi="Times New Roman" w:cs="Mangal"/>
          <w:kern w:val="1"/>
          <w:sz w:val="24"/>
          <w:szCs w:val="24"/>
          <w:lang w:eastAsia="hi-IN" w:bidi="hi-IN"/>
        </w:rPr>
      </w:pPr>
      <w:r w:rsidRPr="00B53892">
        <w:rPr>
          <w:rFonts w:ascii="Times New Roman" w:eastAsia="SimSun" w:hAnsi="Times New Roman" w:cs="Mangal"/>
          <w:kern w:val="1"/>
          <w:sz w:val="24"/>
          <w:szCs w:val="24"/>
          <w:lang w:eastAsia="hi-IN" w:bidi="hi-IN"/>
        </w:rPr>
        <w:t>Mobilità</w:t>
      </w:r>
      <w:r w:rsidR="007979FC" w:rsidRPr="00B53892">
        <w:rPr>
          <w:rFonts w:ascii="Times New Roman" w:eastAsia="SimSun" w:hAnsi="Times New Roman" w:cs="Mangal"/>
          <w:kern w:val="1"/>
          <w:sz w:val="24"/>
          <w:szCs w:val="24"/>
          <w:lang w:eastAsia="hi-IN" w:bidi="hi-IN"/>
        </w:rPr>
        <w:t xml:space="preserve"> breve </w:t>
      </w:r>
      <w:r w:rsidRPr="00B53892">
        <w:rPr>
          <w:rFonts w:ascii="Times New Roman" w:eastAsia="SimSun" w:hAnsi="Times New Roman" w:cs="Mangal"/>
          <w:kern w:val="1"/>
          <w:sz w:val="24"/>
          <w:szCs w:val="24"/>
          <w:lang w:eastAsia="hi-IN" w:bidi="hi-IN"/>
        </w:rPr>
        <w:t>(da un minimo di 5 a</w:t>
      </w:r>
      <w:r w:rsidR="007C6859">
        <w:rPr>
          <w:rFonts w:ascii="Times New Roman" w:eastAsia="SimSun" w:hAnsi="Times New Roman" w:cs="Mangal"/>
          <w:kern w:val="1"/>
          <w:sz w:val="24"/>
          <w:szCs w:val="24"/>
          <w:lang w:eastAsia="hi-IN" w:bidi="hi-IN"/>
        </w:rPr>
        <w:t>d un massimo di</w:t>
      </w:r>
      <w:r w:rsidRPr="00B53892">
        <w:rPr>
          <w:rFonts w:ascii="Times New Roman" w:eastAsia="SimSun" w:hAnsi="Times New Roman" w:cs="Mangal"/>
          <w:kern w:val="1"/>
          <w:sz w:val="24"/>
          <w:szCs w:val="24"/>
          <w:lang w:eastAsia="hi-IN" w:bidi="hi-IN"/>
        </w:rPr>
        <w:t xml:space="preserve"> 30 giorni)</w:t>
      </w:r>
    </w:p>
    <w:p w14:paraId="355D1138" w14:textId="19F432E9" w:rsidR="007979FC" w:rsidRPr="00B53892" w:rsidRDefault="00FD7435" w:rsidP="007979FC">
      <w:pPr>
        <w:pStyle w:val="Paragrafoelenco"/>
        <w:numPr>
          <w:ilvl w:val="0"/>
          <w:numId w:val="6"/>
        </w:numPr>
        <w:jc w:val="both"/>
        <w:rPr>
          <w:rFonts w:ascii="Times New Roman" w:eastAsia="SimSun" w:hAnsi="Times New Roman" w:cs="Mangal"/>
          <w:kern w:val="1"/>
          <w:sz w:val="24"/>
          <w:szCs w:val="24"/>
          <w:lang w:eastAsia="hi-IN" w:bidi="hi-IN"/>
        </w:rPr>
      </w:pPr>
      <w:r w:rsidRPr="00B53892">
        <w:rPr>
          <w:rFonts w:ascii="Times New Roman" w:eastAsia="SimSun" w:hAnsi="Times New Roman" w:cs="Mangal"/>
          <w:kern w:val="1"/>
          <w:sz w:val="24"/>
          <w:szCs w:val="24"/>
          <w:lang w:eastAsia="hi-IN" w:bidi="hi-IN"/>
        </w:rPr>
        <w:t>Mobilità</w:t>
      </w:r>
      <w:r w:rsidR="007979FC" w:rsidRPr="00B53892">
        <w:rPr>
          <w:rFonts w:ascii="Times New Roman" w:eastAsia="SimSun" w:hAnsi="Times New Roman" w:cs="Mangal"/>
          <w:kern w:val="1"/>
          <w:sz w:val="24"/>
          <w:szCs w:val="24"/>
          <w:lang w:eastAsia="hi-IN" w:bidi="hi-IN"/>
        </w:rPr>
        <w:t xml:space="preserve"> lunga</w:t>
      </w:r>
      <w:r w:rsidRPr="00B53892">
        <w:rPr>
          <w:rFonts w:ascii="Times New Roman" w:eastAsia="SimSun" w:hAnsi="Times New Roman" w:cs="Mangal"/>
          <w:kern w:val="1"/>
          <w:sz w:val="24"/>
          <w:szCs w:val="24"/>
          <w:lang w:eastAsia="hi-IN" w:bidi="hi-IN"/>
        </w:rPr>
        <w:t xml:space="preserve"> (da un minimo di 2 ad un massimo di 3 mesi)</w:t>
      </w:r>
    </w:p>
    <w:p w14:paraId="59006ACB" w14:textId="4544BE96" w:rsidR="00631EC7" w:rsidRPr="00135D53" w:rsidRDefault="00631EC7" w:rsidP="00631EC7">
      <w:pPr>
        <w:jc w:val="both"/>
      </w:pPr>
      <w:r w:rsidRPr="00B53892">
        <w:t>così come previste dal programma Erasmus+ 2021-2027 da svolgersi</w:t>
      </w:r>
      <w:r w:rsidRPr="004C48E5">
        <w:t xml:space="preserve"> </w:t>
      </w:r>
      <w:r w:rsidR="007979FC" w:rsidRPr="004C48E5">
        <w:t>dal</w:t>
      </w:r>
      <w:r w:rsidR="007979FC" w:rsidRPr="00B53892">
        <w:t xml:space="preserve"> mese di </w:t>
      </w:r>
      <w:r w:rsidR="00135D53" w:rsidRPr="00B53892">
        <w:t xml:space="preserve">dicembre/gennaio </w:t>
      </w:r>
      <w:r w:rsidR="00135D53" w:rsidRPr="00135D53">
        <w:t xml:space="preserve">(compatibilmente con la tempistica necessaria per evadere tutte le procedure) </w:t>
      </w:r>
      <w:r w:rsidRPr="00135D53">
        <w:t>verso Paesi di fascia</w:t>
      </w:r>
      <w:r w:rsidR="003C2545" w:rsidRPr="00135D53">
        <w:rPr>
          <w:rStyle w:val="Rimandonotaapidipagina"/>
        </w:rPr>
        <w:footnoteReference w:id="1"/>
      </w:r>
      <w:r w:rsidR="00135D53" w:rsidRPr="00135D53">
        <w:t xml:space="preserve"> 1,</w:t>
      </w:r>
      <w:r w:rsidRPr="00135D53">
        <w:t xml:space="preserve"> 2</w:t>
      </w:r>
      <w:r w:rsidR="003C2545" w:rsidRPr="00135D53">
        <w:t xml:space="preserve"> </w:t>
      </w:r>
      <w:r w:rsidR="00135D53" w:rsidRPr="00135D53">
        <w:t>e 3</w:t>
      </w:r>
      <w:r w:rsidRPr="00135D53">
        <w:t xml:space="preserve"> </w:t>
      </w:r>
      <w:r w:rsidR="00135D53" w:rsidRPr="00135D53">
        <w:t xml:space="preserve">previa condivisione </w:t>
      </w:r>
      <w:r w:rsidRPr="00135D53">
        <w:t>con la Fondazione</w:t>
      </w:r>
      <w:r w:rsidR="00135D53" w:rsidRPr="00135D53">
        <w:t xml:space="preserve"> ITS Academy TAGSS.</w:t>
      </w:r>
    </w:p>
    <w:p w14:paraId="3DAF865E" w14:textId="77777777" w:rsidR="00995C81" w:rsidRPr="00457EFA" w:rsidRDefault="00995C81" w:rsidP="00631EC7">
      <w:pPr>
        <w:jc w:val="both"/>
      </w:pPr>
    </w:p>
    <w:p w14:paraId="4A4D0EB5" w14:textId="7EB26607" w:rsidR="00631EC7" w:rsidRPr="00457EFA" w:rsidRDefault="00631EC7" w:rsidP="00B3782E">
      <w:pPr>
        <w:jc w:val="both"/>
        <w:rPr>
          <w:bCs/>
        </w:rPr>
      </w:pPr>
      <w:r w:rsidRPr="00457EFA">
        <w:rPr>
          <w:bCs/>
        </w:rPr>
        <w:t>Ulteriori mobilità aggiuntive verranno eventualmente assegnate fino alla capienza dei fondi disponibili previsti da progetto.</w:t>
      </w:r>
    </w:p>
    <w:p w14:paraId="4885D568" w14:textId="77777777" w:rsidR="00631EC7" w:rsidRDefault="00631EC7" w:rsidP="003A0441">
      <w:pPr>
        <w:rPr>
          <w:b/>
          <w:bCs/>
        </w:rPr>
      </w:pPr>
    </w:p>
    <w:p w14:paraId="628C98BB" w14:textId="77777777" w:rsidR="00631EC7" w:rsidRDefault="00631EC7" w:rsidP="003A0441">
      <w:pPr>
        <w:rPr>
          <w:b/>
          <w:bCs/>
        </w:rPr>
      </w:pPr>
      <w:r w:rsidRPr="00631EC7">
        <w:rPr>
          <w:b/>
          <w:bCs/>
        </w:rPr>
        <w:t xml:space="preserve">Art. 1 Finalità </w:t>
      </w:r>
    </w:p>
    <w:p w14:paraId="20A74DD3" w14:textId="7A8C50EC" w:rsidR="00631EC7" w:rsidRPr="00135D53" w:rsidRDefault="00631EC7" w:rsidP="00631EC7">
      <w:pPr>
        <w:jc w:val="both"/>
      </w:pPr>
      <w:r w:rsidRPr="00631EC7">
        <w:t xml:space="preserve">Il Programma Erasmus+ promuove </w:t>
      </w:r>
      <w:r w:rsidR="00476FDA">
        <w:t xml:space="preserve">e </w:t>
      </w:r>
      <w:r w:rsidRPr="00631EC7">
        <w:t>sost</w:t>
      </w:r>
      <w:r w:rsidR="00476FDA">
        <w:t>i</w:t>
      </w:r>
      <w:r w:rsidRPr="00631EC7">
        <w:t xml:space="preserve">ene la mobilità europea e l’azione Erasmus+ Mobilità per </w:t>
      </w:r>
      <w:r w:rsidR="00012C8A" w:rsidRPr="00012C8A">
        <w:t>tirocinio</w:t>
      </w:r>
      <w:r w:rsidRPr="00012C8A">
        <w:t xml:space="preserve"> </w:t>
      </w:r>
      <w:r w:rsidRPr="00631EC7">
        <w:t>e offre la possibilità agli studenti di svolger</w:t>
      </w:r>
      <w:r w:rsidR="00012C8A">
        <w:t>lo</w:t>
      </w:r>
      <w:r w:rsidRPr="00631EC7">
        <w:t xml:space="preserve"> presso imprese dei Paesi dell’UE. La mobilità Erasmus+ costituisce a tutti gli effetti tirocinio curriculare, secondo le </w:t>
      </w:r>
      <w:r w:rsidRPr="00135D53">
        <w:t xml:space="preserve">modalità previste nel regolamento didattico dell’ITS </w:t>
      </w:r>
      <w:bookmarkStart w:id="0" w:name="_Hlk209439493"/>
      <w:r w:rsidR="00520040" w:rsidRPr="00135D53">
        <w:t>Academy TAGSS</w:t>
      </w:r>
      <w:bookmarkEnd w:id="0"/>
      <w:r w:rsidRPr="00135D53">
        <w:t xml:space="preserve">. </w:t>
      </w:r>
    </w:p>
    <w:p w14:paraId="6067B5C4" w14:textId="12A96E76" w:rsidR="001600A1" w:rsidRPr="00135D53" w:rsidRDefault="00135D53" w:rsidP="00631EC7">
      <w:pPr>
        <w:jc w:val="both"/>
      </w:pPr>
      <w:r w:rsidRPr="00135D53">
        <w:t xml:space="preserve">Prevede, se di breve durata, </w:t>
      </w:r>
      <w:r w:rsidR="001600A1" w:rsidRPr="00135D53">
        <w:t xml:space="preserve">anche una attività </w:t>
      </w:r>
      <w:r w:rsidR="009C3D65" w:rsidRPr="00135D53">
        <w:t>virtuale che</w:t>
      </w:r>
      <w:r w:rsidR="001600A1" w:rsidRPr="00135D53">
        <w:t xml:space="preserve"> costituisce parte integrante del tirocinio.</w:t>
      </w:r>
    </w:p>
    <w:p w14:paraId="36562C4D" w14:textId="77777777" w:rsidR="00995C81" w:rsidRDefault="00995C81" w:rsidP="003A0441"/>
    <w:p w14:paraId="2A498E9E" w14:textId="22EE57DF" w:rsidR="00631EC7" w:rsidRDefault="00631EC7" w:rsidP="003A0441">
      <w:pPr>
        <w:rPr>
          <w:b/>
          <w:bCs/>
        </w:rPr>
      </w:pPr>
      <w:r w:rsidRPr="00631EC7">
        <w:rPr>
          <w:b/>
          <w:bCs/>
        </w:rPr>
        <w:t xml:space="preserve">Art. 2 Destinatari </w:t>
      </w:r>
    </w:p>
    <w:p w14:paraId="532D0AAC" w14:textId="72738419" w:rsidR="00631EC7" w:rsidRPr="00135D53" w:rsidRDefault="00631EC7" w:rsidP="00631EC7">
      <w:pPr>
        <w:jc w:val="both"/>
        <w:rPr>
          <w:bCs/>
        </w:rPr>
      </w:pPr>
      <w:r w:rsidRPr="00135D53">
        <w:t>Possono concorrere</w:t>
      </w:r>
      <w:r w:rsidR="00457EFA">
        <w:t>,</w:t>
      </w:r>
      <w:r w:rsidRPr="00135D53">
        <w:t xml:space="preserve"> per l’assegnazione dei suddetti tirocini Erasmus+</w:t>
      </w:r>
      <w:r w:rsidR="00457EFA">
        <w:t>,</w:t>
      </w:r>
      <w:r w:rsidRPr="00135D53">
        <w:t xml:space="preserve"> gli st</w:t>
      </w:r>
      <w:r w:rsidR="00135D53" w:rsidRPr="00135D53">
        <w:t xml:space="preserve">udenti regolarmente iscritti ai </w:t>
      </w:r>
      <w:r w:rsidRPr="00135D53">
        <w:rPr>
          <w:bCs/>
        </w:rPr>
        <w:t xml:space="preserve">Corsi ITS </w:t>
      </w:r>
      <w:r w:rsidR="00135D53" w:rsidRPr="00135D53">
        <w:rPr>
          <w:bCs/>
        </w:rPr>
        <w:t>Academy TAGSS.</w:t>
      </w:r>
    </w:p>
    <w:p w14:paraId="591420BD" w14:textId="58E11117" w:rsidR="00631EC7" w:rsidRPr="00135D53" w:rsidRDefault="00631EC7" w:rsidP="003A0441">
      <w:r w:rsidRPr="00135D53">
        <w:t xml:space="preserve">Le </w:t>
      </w:r>
      <w:r w:rsidR="00C80ECF" w:rsidRPr="00135D53">
        <w:t>“borse Erasmus</w:t>
      </w:r>
      <w:r w:rsidR="00135D53" w:rsidRPr="00135D53">
        <w:t xml:space="preserve"> +</w:t>
      </w:r>
      <w:r w:rsidR="00C80ECF" w:rsidRPr="00135D53">
        <w:t>”</w:t>
      </w:r>
      <w:r w:rsidRPr="00135D53">
        <w:t xml:space="preserve"> verranno assegnate in base alla graduatoria come</w:t>
      </w:r>
      <w:r w:rsidR="00135D53" w:rsidRPr="00135D53">
        <w:t xml:space="preserve"> </w:t>
      </w:r>
      <w:r w:rsidRPr="00135D53">
        <w:t>precisato all’Art.6 del presente bando.</w:t>
      </w:r>
    </w:p>
    <w:p w14:paraId="3AF3410E" w14:textId="77777777" w:rsidR="00631EC7" w:rsidRDefault="00631EC7" w:rsidP="003A0441"/>
    <w:p w14:paraId="6792866A" w14:textId="77777777" w:rsidR="00EB15DC" w:rsidRPr="00EB15DC" w:rsidRDefault="00EB15DC" w:rsidP="003A0441">
      <w:pPr>
        <w:rPr>
          <w:b/>
          <w:bCs/>
        </w:rPr>
      </w:pPr>
      <w:r w:rsidRPr="00EB15DC">
        <w:rPr>
          <w:b/>
          <w:bCs/>
        </w:rPr>
        <w:t xml:space="preserve">Art. 3 Sedi di Tirocinio </w:t>
      </w:r>
    </w:p>
    <w:p w14:paraId="31E184B4" w14:textId="2669156F" w:rsidR="00EB15DC" w:rsidRPr="00135D53" w:rsidRDefault="00EB15DC" w:rsidP="00EB15DC">
      <w:pPr>
        <w:jc w:val="both"/>
      </w:pPr>
      <w:r w:rsidRPr="00EB15DC">
        <w:t>“Erasmus</w:t>
      </w:r>
      <w:r w:rsidR="00C87F2D">
        <w:t xml:space="preserve"> +</w:t>
      </w:r>
      <w:r w:rsidRPr="00EB15DC">
        <w:t xml:space="preserve"> </w:t>
      </w:r>
      <w:r w:rsidR="00012C8A" w:rsidRPr="007C6859">
        <w:t>t</w:t>
      </w:r>
      <w:r w:rsidRPr="007C6859">
        <w:t>raineeship</w:t>
      </w:r>
      <w:r w:rsidRPr="00EB15DC">
        <w:t xml:space="preserve">” può essere svolto nei Paesi partecipanti al Programma (gli attuali 27 Stati membri dell’Unione Europea; i paesi dello Spazio Economico Europeo: l’Islanda, il Liechtenstein e la </w:t>
      </w:r>
      <w:r w:rsidRPr="00135D53">
        <w:t xml:space="preserve">Norvegia; i paesi in via di adesione: la Turchia). </w:t>
      </w:r>
    </w:p>
    <w:p w14:paraId="04028F87" w14:textId="224BD36D" w:rsidR="00EB15DC" w:rsidRPr="00784D94" w:rsidRDefault="00224F26" w:rsidP="00EB15DC">
      <w:pPr>
        <w:jc w:val="both"/>
      </w:pPr>
      <w:r>
        <w:t xml:space="preserve">Il </w:t>
      </w:r>
      <w:r w:rsidR="001600A1" w:rsidRPr="00012C8A">
        <w:t xml:space="preserve">Comitato </w:t>
      </w:r>
      <w:r w:rsidR="00012C8A" w:rsidRPr="00012C8A">
        <w:t xml:space="preserve">tecnico </w:t>
      </w:r>
      <w:r w:rsidR="001600A1" w:rsidRPr="00012C8A">
        <w:t xml:space="preserve">Erasmus+ di ITS </w:t>
      </w:r>
      <w:r w:rsidR="00135D53" w:rsidRPr="00012C8A">
        <w:t xml:space="preserve">Academy </w:t>
      </w:r>
      <w:r w:rsidR="001600A1" w:rsidRPr="00012C8A">
        <w:t>TAGSS</w:t>
      </w:r>
      <w:r w:rsidR="00EB15DC" w:rsidRPr="00012C8A">
        <w:t xml:space="preserve">, </w:t>
      </w:r>
      <w:r>
        <w:t>s</w:t>
      </w:r>
      <w:r w:rsidRPr="00135D53">
        <w:t xml:space="preserve">ulla base delle </w:t>
      </w:r>
      <w:r>
        <w:t>f</w:t>
      </w:r>
      <w:r w:rsidRPr="00135D53">
        <w:t xml:space="preserve">inalità del </w:t>
      </w:r>
      <w:r>
        <w:t xml:space="preserve">corso, </w:t>
      </w:r>
      <w:r w:rsidR="00EB15DC" w:rsidRPr="00012C8A">
        <w:t xml:space="preserve">delle specifiche competenze curriculari ed esigenze rilevate dall’allievo selezionato, </w:t>
      </w:r>
      <w:r>
        <w:t xml:space="preserve">approverà o meno </w:t>
      </w:r>
      <w:r w:rsidR="00135D53" w:rsidRPr="00012C8A">
        <w:t>l’</w:t>
      </w:r>
      <w:r w:rsidR="00476FDA">
        <w:t>i</w:t>
      </w:r>
      <w:r w:rsidR="00135D53" w:rsidRPr="00012C8A">
        <w:t>mpresa</w:t>
      </w:r>
      <w:r w:rsidR="007C6859">
        <w:t xml:space="preserve"> o l’istituzione</w:t>
      </w:r>
      <w:r w:rsidR="00135D53" w:rsidRPr="00012C8A">
        <w:t xml:space="preserve"> </w:t>
      </w:r>
      <w:r>
        <w:t xml:space="preserve">che l’allievo proporrà come </w:t>
      </w:r>
      <w:r w:rsidR="00135D53" w:rsidRPr="00012C8A">
        <w:t>sede d</w:t>
      </w:r>
      <w:r>
        <w:t>i</w:t>
      </w:r>
      <w:r w:rsidR="00135D53" w:rsidRPr="00012C8A">
        <w:t xml:space="preserve"> tiro</w:t>
      </w:r>
      <w:r w:rsidR="00135D53">
        <w:t>cinio</w:t>
      </w:r>
      <w:r>
        <w:t>. In caso l’allievo non riesca a trovare contatti ma desidera fortemente intraprende l’esperienza all’estero, il comitato tecnico lo sosterrà nella ricerca.</w:t>
      </w:r>
      <w:r w:rsidR="00135D53" w:rsidRPr="00784D94">
        <w:t xml:space="preserve"> </w:t>
      </w:r>
      <w:r>
        <w:t>Rimane saldo il principio che l’allievo dovrà esplicitare in maniera chiara quali competenze e/o quale tipo di conoscenze desidera acquisire e in quale paese.</w:t>
      </w:r>
      <w:r w:rsidRPr="00784D94">
        <w:t xml:space="preserve"> Una</w:t>
      </w:r>
      <w:r w:rsidR="00135D53" w:rsidRPr="00784D94">
        <w:t xml:space="preserve"> volta individuata l’azienda </w:t>
      </w:r>
      <w:r w:rsidR="00EB15DC" w:rsidRPr="00784D94">
        <w:t>ospitante, il candidato</w:t>
      </w:r>
      <w:r w:rsidR="00840730" w:rsidRPr="00784D94">
        <w:t xml:space="preserve">, ottenuto </w:t>
      </w:r>
      <w:r w:rsidR="00EB15DC" w:rsidRPr="00784D94">
        <w:t xml:space="preserve">il benestare di ITS </w:t>
      </w:r>
      <w:r w:rsidR="00520040" w:rsidRPr="00784D94">
        <w:t>Academy TAGSS</w:t>
      </w:r>
      <w:r w:rsidR="00840730" w:rsidRPr="00784D94">
        <w:t>, dovrà richiedere all’azienda</w:t>
      </w:r>
      <w:r w:rsidR="00EB15DC" w:rsidRPr="00784D94">
        <w:t xml:space="preserve"> la lettera di accettazione </w:t>
      </w:r>
      <w:r w:rsidR="00840730" w:rsidRPr="00784D94">
        <w:t xml:space="preserve">e/o </w:t>
      </w:r>
      <w:r w:rsidR="00457EFA" w:rsidRPr="00784D94">
        <w:t>farsi sostenere dall’</w:t>
      </w:r>
      <w:r w:rsidR="00840730" w:rsidRPr="00784D94">
        <w:t xml:space="preserve">ITS per </w:t>
      </w:r>
      <w:r w:rsidR="00C87F2D" w:rsidRPr="00784D94">
        <w:t>mettersi in contatto con l’azienda e condividere con la stessa un progetto di tirocinio.</w:t>
      </w:r>
    </w:p>
    <w:p w14:paraId="4BE38680" w14:textId="77777777" w:rsidR="00EB15DC" w:rsidRDefault="00EB15DC" w:rsidP="00EB15DC">
      <w:pPr>
        <w:jc w:val="both"/>
      </w:pPr>
    </w:p>
    <w:p w14:paraId="6DFEBCB0" w14:textId="77777777" w:rsidR="00EB15DC" w:rsidRPr="00EB15DC" w:rsidRDefault="00EB15DC" w:rsidP="00EB15DC">
      <w:pPr>
        <w:jc w:val="both"/>
        <w:rPr>
          <w:b/>
          <w:bCs/>
        </w:rPr>
      </w:pPr>
      <w:r w:rsidRPr="00EB15DC">
        <w:rPr>
          <w:b/>
          <w:bCs/>
        </w:rPr>
        <w:t xml:space="preserve">Art. 4 Supporto linguistico </w:t>
      </w:r>
    </w:p>
    <w:p w14:paraId="44604E4C" w14:textId="2C0DDD54" w:rsidR="00C557AD" w:rsidRPr="00840730" w:rsidRDefault="00C557AD" w:rsidP="00EB15DC">
      <w:pPr>
        <w:jc w:val="both"/>
      </w:pPr>
      <w:r w:rsidRPr="00840730">
        <w:t>E’ indispensabile la conoscenza della lingua inglese almeno di livello B1.</w:t>
      </w:r>
    </w:p>
    <w:p w14:paraId="707F442B" w14:textId="4FB6B279" w:rsidR="000C1CD1" w:rsidRPr="00840730" w:rsidRDefault="000C1CD1" w:rsidP="00EB15DC">
      <w:pPr>
        <w:jc w:val="both"/>
      </w:pPr>
      <w:r w:rsidRPr="00840730">
        <w:t>Utile la conoscenza della terminologia di base del paese ospitante.</w:t>
      </w:r>
    </w:p>
    <w:p w14:paraId="18E85498" w14:textId="7EBE04B9" w:rsidR="000C1CD1" w:rsidRPr="00840730" w:rsidRDefault="00C557AD" w:rsidP="000C1CD1">
      <w:pPr>
        <w:jc w:val="both"/>
      </w:pPr>
      <w:r w:rsidRPr="00840730">
        <w:t>I partecipanti alla mobilità possono utilizzare il sostegno linguistico online di Erasmus+ per migliorare le loro competenze nelle lingue straniere prima e/o durante la mobilità.</w:t>
      </w:r>
      <w:r w:rsidR="00840730">
        <w:t xml:space="preserve"> L’allievo</w:t>
      </w:r>
      <w:r w:rsidR="00457EFA">
        <w:t xml:space="preserve">, </w:t>
      </w:r>
      <w:r w:rsidR="00840730">
        <w:t xml:space="preserve">in </w:t>
      </w:r>
      <w:r w:rsidR="004B5178">
        <w:t xml:space="preserve">ogni caso, </w:t>
      </w:r>
      <w:r w:rsidR="00840730">
        <w:t>si impegna a potenziare la conoscenza linguistica in virtù dell’avvio del tirocinio all’estero.</w:t>
      </w:r>
    </w:p>
    <w:p w14:paraId="654D6A45" w14:textId="77777777" w:rsidR="004C2F7E" w:rsidRDefault="004C2F7E" w:rsidP="00EB15DC">
      <w:pPr>
        <w:jc w:val="both"/>
        <w:rPr>
          <w:b/>
          <w:bCs/>
          <w:color w:val="EE0000"/>
        </w:rPr>
      </w:pPr>
    </w:p>
    <w:p w14:paraId="799A05B1" w14:textId="77777777" w:rsidR="00EB15DC" w:rsidRPr="00EB15DC" w:rsidRDefault="00EB15DC" w:rsidP="00EB15DC">
      <w:pPr>
        <w:jc w:val="both"/>
        <w:rPr>
          <w:b/>
          <w:bCs/>
        </w:rPr>
      </w:pPr>
      <w:r w:rsidRPr="00EB15DC">
        <w:rPr>
          <w:b/>
          <w:bCs/>
        </w:rPr>
        <w:t xml:space="preserve">Art. 5 Contributo finanziario </w:t>
      </w:r>
    </w:p>
    <w:p w14:paraId="41BF5905" w14:textId="5B11B9CE" w:rsidR="00EB15DC" w:rsidRPr="00B53892" w:rsidRDefault="00EB15DC" w:rsidP="00EB15DC">
      <w:pPr>
        <w:jc w:val="both"/>
      </w:pPr>
      <w:r w:rsidRPr="00EB15DC">
        <w:t>Il sostegno finanziario alla mobilità</w:t>
      </w:r>
      <w:r w:rsidR="00457EFA">
        <w:t>,</w:t>
      </w:r>
      <w:r w:rsidRPr="00EB15DC">
        <w:t xml:space="preserve"> avv</w:t>
      </w:r>
      <w:r w:rsidR="004B5178">
        <w:t xml:space="preserve">iene </w:t>
      </w:r>
      <w:r w:rsidRPr="00EB15DC">
        <w:t xml:space="preserve">tramite un contributo Europeo erogato dall’Agenzia </w:t>
      </w:r>
      <w:r w:rsidRPr="00B53892">
        <w:t xml:space="preserve">nazionale Erasmus+ INDIRE </w:t>
      </w:r>
      <w:r w:rsidR="00457EFA">
        <w:t xml:space="preserve">all’ITS Academy TAGSS ed </w:t>
      </w:r>
      <w:r w:rsidR="00840730" w:rsidRPr="00B53892">
        <w:t>è</w:t>
      </w:r>
      <w:r w:rsidRPr="00B53892">
        <w:t xml:space="preserve"> basato sulla divisione dei Paesi in </w:t>
      </w:r>
      <w:r w:rsidRPr="00B53892">
        <w:rPr>
          <w:bCs/>
        </w:rPr>
        <w:t>3 divers</w:t>
      </w:r>
      <w:r w:rsidR="00457EFA">
        <w:rPr>
          <w:bCs/>
        </w:rPr>
        <w:t>i</w:t>
      </w:r>
      <w:r w:rsidRPr="00B53892">
        <w:rPr>
          <w:bCs/>
        </w:rPr>
        <w:t xml:space="preserve"> gruppi a seconda del costo della vita</w:t>
      </w:r>
      <w:r w:rsidR="00840730" w:rsidRPr="00B53892">
        <w:t xml:space="preserve"> </w:t>
      </w:r>
      <w:r w:rsidR="00BB5923" w:rsidRPr="00B53892">
        <w:rPr>
          <w:bCs/>
        </w:rPr>
        <w:t>e su una serie di criteri specifici che determinano la quota di cofinanziamento spettante a ciascun partecipante.</w:t>
      </w:r>
    </w:p>
    <w:p w14:paraId="539CD652" w14:textId="498C244C" w:rsidR="009C3D65" w:rsidRPr="009C3D65" w:rsidRDefault="00EB15DC" w:rsidP="009C3D65">
      <w:pPr>
        <w:pStyle w:val="Paragrafoelenco"/>
        <w:numPr>
          <w:ilvl w:val="0"/>
          <w:numId w:val="11"/>
        </w:numPr>
        <w:jc w:val="both"/>
        <w:rPr>
          <w:rFonts w:ascii="Times New Roman" w:hAnsi="Times New Roman" w:cs="Times New Roman"/>
        </w:rPr>
      </w:pPr>
      <w:bookmarkStart w:id="1" w:name="_Hlk209865758"/>
      <w:r w:rsidRPr="00B53892">
        <w:rPr>
          <w:rFonts w:ascii="Times New Roman" w:hAnsi="Times New Roman" w:cs="Times New Roman"/>
        </w:rPr>
        <w:t xml:space="preserve">Paesi del </w:t>
      </w:r>
      <w:r w:rsidRPr="00B53892">
        <w:rPr>
          <w:rFonts w:ascii="Times New Roman" w:hAnsi="Times New Roman" w:cs="Times New Roman"/>
          <w:b/>
          <w:bCs/>
        </w:rPr>
        <w:t>Gruppo 1</w:t>
      </w:r>
      <w:r w:rsidRPr="00B53892">
        <w:rPr>
          <w:rFonts w:ascii="Times New Roman" w:hAnsi="Times New Roman" w:cs="Times New Roman"/>
        </w:rPr>
        <w:t xml:space="preserve"> (alto costo della vita): Austria, Belgio, Danimarca, Finlandia, Francia, Germania, </w:t>
      </w:r>
      <w:r w:rsidRPr="009C3D65">
        <w:rPr>
          <w:rFonts w:ascii="Times New Roman" w:hAnsi="Times New Roman" w:cs="Times New Roman"/>
        </w:rPr>
        <w:t xml:space="preserve">Irlanda, Islanda, Liechtenstein, Lussemburgo, Paesi Bassi, Norvegia, Svezia. </w:t>
      </w:r>
    </w:p>
    <w:p w14:paraId="65653401" w14:textId="42D6E7EC" w:rsidR="00EB15DC" w:rsidRPr="009C3D65" w:rsidRDefault="00EB15DC" w:rsidP="009C3D65">
      <w:pPr>
        <w:pStyle w:val="Paragrafoelenco"/>
        <w:numPr>
          <w:ilvl w:val="0"/>
          <w:numId w:val="11"/>
        </w:numPr>
        <w:jc w:val="both"/>
        <w:rPr>
          <w:rFonts w:ascii="Times New Roman" w:hAnsi="Times New Roman" w:cs="Times New Roman"/>
        </w:rPr>
      </w:pPr>
      <w:r w:rsidRPr="009C3D65">
        <w:rPr>
          <w:rFonts w:ascii="Times New Roman" w:hAnsi="Times New Roman" w:cs="Times New Roman"/>
        </w:rPr>
        <w:t xml:space="preserve">Paesi del </w:t>
      </w:r>
      <w:r w:rsidRPr="009C3D65">
        <w:rPr>
          <w:rFonts w:ascii="Times New Roman" w:hAnsi="Times New Roman" w:cs="Times New Roman"/>
          <w:b/>
          <w:bCs/>
        </w:rPr>
        <w:t>Gruppo 2</w:t>
      </w:r>
      <w:r w:rsidRPr="009C3D65">
        <w:rPr>
          <w:rFonts w:ascii="Times New Roman" w:hAnsi="Times New Roman" w:cs="Times New Roman"/>
        </w:rPr>
        <w:t xml:space="preserve"> (medio costo della vita): Cipro, Estonia, Grecia, Lettonia, Malta, Portogallo, Repubblica Ceca, Slovacchia, Slovenia, Spagna. </w:t>
      </w:r>
    </w:p>
    <w:p w14:paraId="427602A5" w14:textId="7B888330" w:rsidR="00EB15DC" w:rsidRPr="009C3D65" w:rsidRDefault="00EB15DC" w:rsidP="009C3D65">
      <w:pPr>
        <w:pStyle w:val="Paragrafoelenco"/>
        <w:numPr>
          <w:ilvl w:val="0"/>
          <w:numId w:val="11"/>
        </w:numPr>
        <w:jc w:val="both"/>
        <w:rPr>
          <w:rFonts w:ascii="Times New Roman" w:hAnsi="Times New Roman" w:cs="Times New Roman"/>
        </w:rPr>
      </w:pPr>
      <w:r w:rsidRPr="009C3D65">
        <w:rPr>
          <w:rFonts w:ascii="Times New Roman" w:hAnsi="Times New Roman" w:cs="Times New Roman"/>
        </w:rPr>
        <w:t xml:space="preserve">Paesi del </w:t>
      </w:r>
      <w:r w:rsidRPr="009C3D65">
        <w:rPr>
          <w:rFonts w:ascii="Times New Roman" w:hAnsi="Times New Roman" w:cs="Times New Roman"/>
          <w:b/>
          <w:bCs/>
        </w:rPr>
        <w:t>Gruppo 3</w:t>
      </w:r>
      <w:r w:rsidRPr="009C3D65">
        <w:rPr>
          <w:rFonts w:ascii="Times New Roman" w:hAnsi="Times New Roman" w:cs="Times New Roman"/>
        </w:rPr>
        <w:t xml:space="preserve"> (basso costo della vita): Bulgaria, Croazia, Lituania, Macedonia del Nord, Polonia, Romania, Serbia, Turchia, Ungheria.</w:t>
      </w:r>
    </w:p>
    <w:bookmarkEnd w:id="1"/>
    <w:p w14:paraId="7DE2BD3C" w14:textId="1FD210FC" w:rsidR="00BB5923" w:rsidRPr="00F318D8" w:rsidRDefault="00BB5923" w:rsidP="00AC03BC">
      <w:pPr>
        <w:jc w:val="both"/>
      </w:pPr>
      <w:r w:rsidRPr="00F318D8">
        <w:t xml:space="preserve">La quota spettante a ciascun partecipante è da intendersi come </w:t>
      </w:r>
      <w:r w:rsidRPr="00F318D8">
        <w:rPr>
          <w:b/>
          <w:bCs/>
        </w:rPr>
        <w:t>cofinanziamento</w:t>
      </w:r>
      <w:r w:rsidRPr="00F318D8">
        <w:t xml:space="preserve"> e contribuisce alla copertura delle spese di viaggio, vitto e alloggio. </w:t>
      </w:r>
    </w:p>
    <w:p w14:paraId="46368E32" w14:textId="58E24AEB" w:rsidR="00AC03BC" w:rsidRPr="00F318D8" w:rsidRDefault="00EB15DC" w:rsidP="00EB15DC">
      <w:pPr>
        <w:jc w:val="both"/>
      </w:pPr>
      <w:r w:rsidRPr="00F318D8">
        <w:t xml:space="preserve">I contributi economici alla mobilità </w:t>
      </w:r>
      <w:r w:rsidR="00AC03BC" w:rsidRPr="00F318D8">
        <w:t xml:space="preserve">infatti </w:t>
      </w:r>
      <w:r w:rsidRPr="00F318D8">
        <w:t xml:space="preserve">non sono intesi a coprire la totalità dei costi all’estero, ma costituiscono un </w:t>
      </w:r>
      <w:r w:rsidRPr="00F318D8">
        <w:rPr>
          <w:b/>
          <w:bCs/>
        </w:rPr>
        <w:t>contributo alle spese</w:t>
      </w:r>
      <w:r w:rsidRPr="00F318D8">
        <w:t xml:space="preserve"> che lo studente deve sostenere.</w:t>
      </w:r>
    </w:p>
    <w:p w14:paraId="2F937B8F" w14:textId="37EC7D33" w:rsidR="00AC03BC" w:rsidRPr="00F318D8" w:rsidRDefault="00AC03BC" w:rsidP="00EB15DC">
      <w:pPr>
        <w:jc w:val="both"/>
      </w:pPr>
    </w:p>
    <w:tbl>
      <w:tblPr>
        <w:tblStyle w:val="Grigliatabella"/>
        <w:tblW w:w="0" w:type="auto"/>
        <w:tblLook w:val="04A0" w:firstRow="1" w:lastRow="0" w:firstColumn="1" w:lastColumn="0" w:noHBand="0" w:noVBand="1"/>
      </w:tblPr>
      <w:tblGrid>
        <w:gridCol w:w="3257"/>
        <w:gridCol w:w="3257"/>
        <w:gridCol w:w="3257"/>
      </w:tblGrid>
      <w:tr w:rsidR="00F318D8" w:rsidRPr="00F318D8" w14:paraId="3D946ED1" w14:textId="77777777" w:rsidTr="00AC03BC">
        <w:tc>
          <w:tcPr>
            <w:tcW w:w="3257" w:type="dxa"/>
          </w:tcPr>
          <w:p w14:paraId="632818C2" w14:textId="3C578375" w:rsidR="00AC03BC" w:rsidRPr="00F318D8" w:rsidRDefault="00AC03BC" w:rsidP="00EB15DC">
            <w:pPr>
              <w:jc w:val="both"/>
              <w:rPr>
                <w:b/>
                <w:bCs/>
              </w:rPr>
            </w:pPr>
            <w:r w:rsidRPr="00F318D8">
              <w:rPr>
                <w:b/>
                <w:bCs/>
              </w:rPr>
              <w:t>Tipologia di mobilità per tirocinio</w:t>
            </w:r>
          </w:p>
        </w:tc>
        <w:tc>
          <w:tcPr>
            <w:tcW w:w="3257" w:type="dxa"/>
          </w:tcPr>
          <w:p w14:paraId="144AC5A9" w14:textId="736A733B" w:rsidR="00AC03BC" w:rsidRPr="00F318D8" w:rsidRDefault="00AC03BC" w:rsidP="00EB15DC">
            <w:pPr>
              <w:jc w:val="both"/>
              <w:rPr>
                <w:b/>
                <w:bCs/>
              </w:rPr>
            </w:pPr>
            <w:r w:rsidRPr="00F318D8">
              <w:rPr>
                <w:b/>
                <w:bCs/>
              </w:rPr>
              <w:t>Quota per allievo</w:t>
            </w:r>
            <w:r w:rsidR="00784D94">
              <w:rPr>
                <w:b/>
                <w:bCs/>
              </w:rPr>
              <w:t xml:space="preserve"> vitto e alloggio</w:t>
            </w:r>
          </w:p>
        </w:tc>
        <w:tc>
          <w:tcPr>
            <w:tcW w:w="3257" w:type="dxa"/>
          </w:tcPr>
          <w:p w14:paraId="138DAF8D" w14:textId="69F167C5" w:rsidR="00AC03BC" w:rsidRPr="00F318D8" w:rsidRDefault="00F318D8" w:rsidP="00EB15DC">
            <w:pPr>
              <w:jc w:val="both"/>
              <w:rPr>
                <w:b/>
                <w:bCs/>
              </w:rPr>
            </w:pPr>
            <w:r>
              <w:rPr>
                <w:b/>
                <w:bCs/>
              </w:rPr>
              <w:t>Importo viaggio ipotizzato su Germania/Belgio/Olanda</w:t>
            </w:r>
          </w:p>
        </w:tc>
      </w:tr>
      <w:tr w:rsidR="00F318D8" w:rsidRPr="00F318D8" w14:paraId="29C5FFE2" w14:textId="77777777" w:rsidTr="00AC03BC">
        <w:tc>
          <w:tcPr>
            <w:tcW w:w="3257" w:type="dxa"/>
          </w:tcPr>
          <w:p w14:paraId="026C236B" w14:textId="3D52329D" w:rsidR="005C4941" w:rsidRPr="00F318D8" w:rsidRDefault="00AC03BC" w:rsidP="00F318D8">
            <w:pPr>
              <w:jc w:val="both"/>
            </w:pPr>
            <w:r w:rsidRPr="00F318D8">
              <w:t>Breve (durata 30 gg)</w:t>
            </w:r>
          </w:p>
        </w:tc>
        <w:tc>
          <w:tcPr>
            <w:tcW w:w="3257" w:type="dxa"/>
          </w:tcPr>
          <w:p w14:paraId="09976B09" w14:textId="259AD92C" w:rsidR="00AC03BC" w:rsidRPr="00F318D8" w:rsidRDefault="00AC03BC" w:rsidP="00EB15DC">
            <w:pPr>
              <w:jc w:val="both"/>
            </w:pPr>
            <w:r w:rsidRPr="00F318D8">
              <w:t>€</w:t>
            </w:r>
            <w:r w:rsidR="00840730" w:rsidRPr="00F318D8">
              <w:t xml:space="preserve"> 79 fino al 14° giorno</w:t>
            </w:r>
          </w:p>
        </w:tc>
        <w:tc>
          <w:tcPr>
            <w:tcW w:w="3257" w:type="dxa"/>
          </w:tcPr>
          <w:p w14:paraId="10F1DD5D" w14:textId="45D3FCF7" w:rsidR="00AC03BC" w:rsidRPr="00F318D8" w:rsidRDefault="00AC03C8" w:rsidP="00EB15DC">
            <w:pPr>
              <w:jc w:val="both"/>
            </w:pPr>
            <w:r>
              <w:t xml:space="preserve"> 309 € non green</w:t>
            </w:r>
          </w:p>
        </w:tc>
      </w:tr>
      <w:tr w:rsidR="00F318D8" w:rsidRPr="00F318D8" w14:paraId="070B002F" w14:textId="77777777" w:rsidTr="00457EFA">
        <w:tc>
          <w:tcPr>
            <w:tcW w:w="3257" w:type="dxa"/>
          </w:tcPr>
          <w:p w14:paraId="2BF65A28" w14:textId="156C9751" w:rsidR="005C4941" w:rsidRPr="00F318D8" w:rsidRDefault="00AC03BC" w:rsidP="00F318D8">
            <w:pPr>
              <w:jc w:val="both"/>
            </w:pPr>
            <w:r w:rsidRPr="00F318D8">
              <w:t>Lunga (</w:t>
            </w:r>
            <w:r w:rsidR="005C4941" w:rsidRPr="00F318D8">
              <w:t>2</w:t>
            </w:r>
            <w:r w:rsidRPr="00F318D8">
              <w:t>-3 mesi)</w:t>
            </w:r>
          </w:p>
        </w:tc>
        <w:tc>
          <w:tcPr>
            <w:tcW w:w="3257" w:type="dxa"/>
          </w:tcPr>
          <w:p w14:paraId="24ED7295" w14:textId="11420DD3" w:rsidR="00AC03BC" w:rsidRPr="00F318D8" w:rsidRDefault="00AC03BC" w:rsidP="00EB15DC">
            <w:pPr>
              <w:jc w:val="both"/>
            </w:pPr>
            <w:r w:rsidRPr="00F318D8">
              <w:t>€</w:t>
            </w:r>
            <w:r w:rsidR="00840730" w:rsidRPr="00F318D8">
              <w:t xml:space="preserve"> 56 dal 15° in poi</w:t>
            </w:r>
          </w:p>
        </w:tc>
        <w:tc>
          <w:tcPr>
            <w:tcW w:w="3257" w:type="dxa"/>
            <w:shd w:val="clear" w:color="auto" w:fill="D9D9D9" w:themeFill="background1" w:themeFillShade="D9"/>
          </w:tcPr>
          <w:p w14:paraId="4451893F" w14:textId="77777777" w:rsidR="00AC03BC" w:rsidRPr="00F318D8" w:rsidRDefault="00AC03BC" w:rsidP="00EB15DC">
            <w:pPr>
              <w:jc w:val="both"/>
            </w:pPr>
          </w:p>
        </w:tc>
      </w:tr>
    </w:tbl>
    <w:p w14:paraId="3C32C11F" w14:textId="77777777" w:rsidR="00AC03BC" w:rsidRDefault="00AC03BC" w:rsidP="00EB15DC">
      <w:pPr>
        <w:jc w:val="both"/>
      </w:pPr>
    </w:p>
    <w:p w14:paraId="1C1CBC95" w14:textId="67F3DDD0" w:rsidR="00EB15DC" w:rsidRDefault="00EB15DC" w:rsidP="00EB15DC">
      <w:pPr>
        <w:jc w:val="both"/>
      </w:pPr>
      <w:r w:rsidRPr="00EB15DC">
        <w:t>Si rende noto che è responsabilità dello studente informarsi per tempo su requisiti e documentazione che consent</w:t>
      </w:r>
      <w:r w:rsidR="00AC03C8">
        <w:t>ano</w:t>
      </w:r>
      <w:r w:rsidRPr="00EB15DC">
        <w:t xml:space="preserve"> l’ingresso e il soggiorno per la finalità di tirocinio nel </w:t>
      </w:r>
      <w:r w:rsidR="007C6859">
        <w:t>p</w:t>
      </w:r>
      <w:r w:rsidRPr="00EB15DC">
        <w:t>aese di destinazione, rivolgendosi</w:t>
      </w:r>
      <w:r w:rsidR="007C6859">
        <w:t>, laddove necessario,</w:t>
      </w:r>
      <w:r w:rsidRPr="00EB15DC">
        <w:t xml:space="preserve"> alla rappresentanza diplomatica del </w:t>
      </w:r>
      <w:r w:rsidR="007C6859">
        <w:t>p</w:t>
      </w:r>
      <w:r w:rsidRPr="00EB15DC">
        <w:t>aese di destinazione con sede in Italia. Le eventuali pratiche/costi per l’ottenimento d</w:t>
      </w:r>
      <w:r w:rsidR="00AC03C8">
        <w:t xml:space="preserve">i eventuali </w:t>
      </w:r>
      <w:r w:rsidRPr="00EB15DC">
        <w:t xml:space="preserve">visti di ingresso e/o titoli di soggiorno nel </w:t>
      </w:r>
      <w:r w:rsidR="007C6859">
        <w:t>p</w:t>
      </w:r>
      <w:r w:rsidRPr="00EB15DC">
        <w:t>aese ospitante saranno a carico e sotto la responsabilità dello studente. Fondazione ITS</w:t>
      </w:r>
      <w:r w:rsidR="00AC03C8">
        <w:t xml:space="preserve"> Academy TAGSS</w:t>
      </w:r>
      <w:r w:rsidRPr="00EB15DC">
        <w:t xml:space="preserve"> non risponderà in caso di mancato rilascio del visto, anche dopo l’assegnazione della borsa</w:t>
      </w:r>
      <w:r w:rsidR="00AC03C8">
        <w:t>.</w:t>
      </w:r>
    </w:p>
    <w:p w14:paraId="27232995" w14:textId="77777777" w:rsidR="00EB15DC" w:rsidRDefault="00EB15DC" w:rsidP="00EB15DC">
      <w:pPr>
        <w:jc w:val="both"/>
      </w:pPr>
      <w:r w:rsidRPr="00EB15DC">
        <w:t xml:space="preserve">Gli assegnatari dovranno provvedere autonomamente a: </w:t>
      </w:r>
    </w:p>
    <w:p w14:paraId="743A4046" w14:textId="40FDDE8D" w:rsidR="00EB15DC" w:rsidRPr="00AC03C8" w:rsidRDefault="00EB15DC" w:rsidP="00AC03C8">
      <w:pPr>
        <w:pStyle w:val="Paragrafoelenco"/>
        <w:numPr>
          <w:ilvl w:val="0"/>
          <w:numId w:val="14"/>
        </w:numPr>
        <w:jc w:val="both"/>
        <w:rPr>
          <w:rFonts w:ascii="Times New Roman" w:eastAsia="SimSun" w:hAnsi="Times New Roman" w:cs="Mangal"/>
          <w:kern w:val="1"/>
          <w:sz w:val="24"/>
          <w:szCs w:val="24"/>
          <w:lang w:eastAsia="hi-IN" w:bidi="hi-IN"/>
        </w:rPr>
      </w:pPr>
      <w:r w:rsidRPr="00AC03C8">
        <w:rPr>
          <w:rFonts w:ascii="Times New Roman" w:eastAsia="SimSun" w:hAnsi="Times New Roman" w:cs="Mangal"/>
          <w:kern w:val="1"/>
          <w:sz w:val="24"/>
          <w:szCs w:val="24"/>
          <w:lang w:eastAsia="hi-IN" w:bidi="hi-IN"/>
        </w:rPr>
        <w:t>individuare un alloggio per la durata dell</w:t>
      </w:r>
      <w:r w:rsidR="00AC03C8" w:rsidRPr="00AC03C8">
        <w:rPr>
          <w:rFonts w:ascii="Times New Roman" w:eastAsia="SimSun" w:hAnsi="Times New Roman" w:cs="Mangal"/>
          <w:kern w:val="1"/>
          <w:sz w:val="24"/>
          <w:szCs w:val="24"/>
          <w:lang w:eastAsia="hi-IN" w:bidi="hi-IN"/>
        </w:rPr>
        <w:t xml:space="preserve">a propria permanenza all’estero e questo non preclude la possibilità che gli stessi possano chiedere sostegno al </w:t>
      </w:r>
      <w:r w:rsidR="00D31CC8">
        <w:rPr>
          <w:rFonts w:ascii="Times New Roman" w:eastAsia="SimSun" w:hAnsi="Times New Roman" w:cs="Mangal"/>
          <w:kern w:val="1"/>
          <w:sz w:val="24"/>
          <w:szCs w:val="24"/>
          <w:lang w:eastAsia="hi-IN" w:bidi="hi-IN"/>
        </w:rPr>
        <w:t>Comitato tecnico</w:t>
      </w:r>
      <w:r w:rsidR="00AC03C8" w:rsidRPr="00AC03C8">
        <w:rPr>
          <w:rFonts w:ascii="Times New Roman" w:eastAsia="SimSun" w:hAnsi="Times New Roman" w:cs="Mangal"/>
          <w:kern w:val="1"/>
          <w:sz w:val="24"/>
          <w:szCs w:val="24"/>
          <w:lang w:eastAsia="hi-IN" w:bidi="hi-IN"/>
        </w:rPr>
        <w:t xml:space="preserve"> Erasmus+.</w:t>
      </w:r>
      <w:r w:rsidRPr="00AC03C8">
        <w:rPr>
          <w:rFonts w:ascii="Times New Roman" w:eastAsia="SimSun" w:hAnsi="Times New Roman" w:cs="Mangal"/>
          <w:kern w:val="1"/>
          <w:sz w:val="24"/>
          <w:szCs w:val="24"/>
          <w:lang w:eastAsia="hi-IN" w:bidi="hi-IN"/>
        </w:rPr>
        <w:t xml:space="preserve"> </w:t>
      </w:r>
    </w:p>
    <w:p w14:paraId="401DF0B9" w14:textId="7DA546C9" w:rsidR="00EB15DC" w:rsidRDefault="00EB15DC" w:rsidP="002A1D44">
      <w:pPr>
        <w:pStyle w:val="Paragrafoelenco"/>
        <w:numPr>
          <w:ilvl w:val="0"/>
          <w:numId w:val="14"/>
        </w:numPr>
        <w:jc w:val="both"/>
      </w:pPr>
      <w:r w:rsidRPr="00AC03C8">
        <w:rPr>
          <w:rFonts w:ascii="Times New Roman" w:eastAsia="SimSun" w:hAnsi="Times New Roman" w:cs="Mangal"/>
          <w:kern w:val="1"/>
          <w:sz w:val="24"/>
          <w:szCs w:val="24"/>
          <w:lang w:eastAsia="hi-IN" w:bidi="hi-IN"/>
        </w:rPr>
        <w:t xml:space="preserve">organizzare il viaggio di andata e ritorno alla città di destinazione </w:t>
      </w:r>
      <w:r w:rsidR="00AC03C8">
        <w:rPr>
          <w:rFonts w:ascii="Times New Roman" w:eastAsia="SimSun" w:hAnsi="Times New Roman" w:cs="Mangal"/>
          <w:kern w:val="1"/>
          <w:sz w:val="24"/>
          <w:szCs w:val="24"/>
          <w:lang w:eastAsia="hi-IN" w:bidi="hi-IN"/>
        </w:rPr>
        <w:t>nel rispetto delle date definite con l’azienda ospitante e con la Fondazione ITS Academy TAGSS.</w:t>
      </w:r>
      <w:r w:rsidR="002A1D44">
        <w:t xml:space="preserve"> </w:t>
      </w:r>
    </w:p>
    <w:p w14:paraId="75B1DE75" w14:textId="77777777" w:rsidR="0032310D" w:rsidRDefault="0032310D" w:rsidP="00EB15DC">
      <w:pPr>
        <w:jc w:val="both"/>
      </w:pPr>
    </w:p>
    <w:p w14:paraId="6727F0D5" w14:textId="77777777" w:rsidR="00EB15DC" w:rsidRDefault="00EB15DC" w:rsidP="00EB15DC">
      <w:pPr>
        <w:jc w:val="both"/>
      </w:pPr>
      <w:r w:rsidRPr="00EB15DC">
        <w:rPr>
          <w:b/>
          <w:bCs/>
        </w:rPr>
        <w:t>Art. 5.1 Contributi aggiuntivi – partecipanti con minori opportunità</w:t>
      </w:r>
      <w:r w:rsidRPr="00EB15DC">
        <w:t xml:space="preserve"> </w:t>
      </w:r>
    </w:p>
    <w:p w14:paraId="01BC849C" w14:textId="1AB9DB8A" w:rsidR="00EB15DC" w:rsidRDefault="00EB15DC" w:rsidP="00EB15DC">
      <w:pPr>
        <w:jc w:val="both"/>
      </w:pPr>
      <w:r w:rsidRPr="00EB15DC">
        <w:t>Il Programma Erasmus+ promuove l’inclusione, in linea con i principi della ECHE (Erasmus Charter for Higher Education). In tal senso, la Fondazione ITS garantisce equità e parità nell’accesso al Programma, coinvolgendo i partecipanti provenienti da ogni contesto.</w:t>
      </w:r>
    </w:p>
    <w:p w14:paraId="61E9361A" w14:textId="77777777" w:rsidR="00B3782E" w:rsidRDefault="00B3782E" w:rsidP="00EB15DC">
      <w:pPr>
        <w:jc w:val="both"/>
      </w:pPr>
    </w:p>
    <w:p w14:paraId="2C0AE108" w14:textId="53E6056F" w:rsidR="00EB15DC" w:rsidRPr="00D31CC8" w:rsidRDefault="00EB15DC" w:rsidP="00D31CC8">
      <w:pPr>
        <w:jc w:val="both"/>
      </w:pPr>
      <w:r w:rsidRPr="00D31CC8">
        <w:t>Si specifica che è previsto un</w:t>
      </w:r>
      <w:r w:rsidR="00AC03BC" w:rsidRPr="00D31CC8">
        <w:t xml:space="preserve"> contributo ulteriore pari a </w:t>
      </w:r>
      <w:r w:rsidR="00D31CC8" w:rsidRPr="00D31CC8">
        <w:t>€ 100,00 per un periodo di mobilità fisica di 5-14 giorni e € 150,00 per un periodo di 15-30 giorni,</w:t>
      </w:r>
      <w:r w:rsidR="00AC03BC" w:rsidRPr="00D31CC8">
        <w:t xml:space="preserve"> e di € </w:t>
      </w:r>
      <w:r w:rsidR="002E2131" w:rsidRPr="00D31CC8">
        <w:t>250</w:t>
      </w:r>
      <w:r w:rsidR="002A1D44" w:rsidRPr="00D31CC8">
        <w:t>,00</w:t>
      </w:r>
      <w:r w:rsidR="002E2131" w:rsidRPr="00D31CC8">
        <w:t xml:space="preserve"> </w:t>
      </w:r>
      <w:r w:rsidR="00AC03BC" w:rsidRPr="00D31CC8">
        <w:t>(</w:t>
      </w:r>
      <w:r w:rsidR="0032310D" w:rsidRPr="00D31CC8">
        <w:t>m</w:t>
      </w:r>
      <w:r w:rsidR="00AC03BC" w:rsidRPr="00D31CC8">
        <w:t>obilità lunga)</w:t>
      </w:r>
      <w:r w:rsidRPr="00D31CC8">
        <w:t xml:space="preserve"> per i beneficiari di borsa Erasmus+ con minori opportunità</w:t>
      </w:r>
      <w:r w:rsidR="002A1D44" w:rsidRPr="00D31CC8">
        <w:rPr>
          <w:rStyle w:val="Rimandonotaapidipagina"/>
        </w:rPr>
        <w:footnoteReference w:id="2"/>
      </w:r>
      <w:r w:rsidRPr="00D31CC8">
        <w:t xml:space="preserve"> attestate.</w:t>
      </w:r>
    </w:p>
    <w:p w14:paraId="100B3C22" w14:textId="77777777" w:rsidR="00EB15DC" w:rsidRDefault="00EB15DC" w:rsidP="00EB15DC">
      <w:pPr>
        <w:jc w:val="both"/>
      </w:pPr>
      <w:r w:rsidRPr="00EB15DC">
        <w:t xml:space="preserve">Si precisa quanto segue: </w:t>
      </w:r>
    </w:p>
    <w:p w14:paraId="3E9E1DC6" w14:textId="09B9B633" w:rsidR="00EB15DC" w:rsidRPr="002A1D44" w:rsidRDefault="002A1D44" w:rsidP="002A1D44">
      <w:pPr>
        <w:pStyle w:val="Paragrafoelenco"/>
        <w:numPr>
          <w:ilvl w:val="0"/>
          <w:numId w:val="15"/>
        </w:numPr>
        <w:jc w:val="both"/>
        <w:rPr>
          <w:rFonts w:ascii="Times New Roman" w:hAnsi="Times New Roman" w:cs="Times New Roman"/>
          <w:sz w:val="24"/>
          <w:szCs w:val="24"/>
        </w:rPr>
      </w:pPr>
      <w:r w:rsidRPr="002A1D44">
        <w:rPr>
          <w:rFonts w:ascii="Times New Roman" w:hAnsi="Times New Roman" w:cs="Times New Roman"/>
          <w:sz w:val="24"/>
          <w:szCs w:val="24"/>
        </w:rPr>
        <w:t>l</w:t>
      </w:r>
      <w:r w:rsidR="00EB15DC" w:rsidRPr="002A1D44">
        <w:rPr>
          <w:rFonts w:ascii="Times New Roman" w:hAnsi="Times New Roman" w:cs="Times New Roman"/>
          <w:sz w:val="24"/>
          <w:szCs w:val="24"/>
        </w:rPr>
        <w:t xml:space="preserve">a condizione socioeconomica non contribuisce al punteggio di graduatoria; </w:t>
      </w:r>
    </w:p>
    <w:p w14:paraId="4EB811F7" w14:textId="131FAAF9" w:rsidR="00EB15DC" w:rsidRPr="002A1D44" w:rsidRDefault="002A1D44" w:rsidP="002A1D44">
      <w:pPr>
        <w:pStyle w:val="Paragrafoelenco"/>
        <w:numPr>
          <w:ilvl w:val="0"/>
          <w:numId w:val="15"/>
        </w:numPr>
        <w:jc w:val="both"/>
        <w:rPr>
          <w:rFonts w:ascii="Times New Roman" w:hAnsi="Times New Roman" w:cs="Times New Roman"/>
          <w:sz w:val="24"/>
          <w:szCs w:val="24"/>
        </w:rPr>
      </w:pPr>
      <w:r w:rsidRPr="002A1D44">
        <w:rPr>
          <w:rFonts w:ascii="Times New Roman" w:hAnsi="Times New Roman" w:cs="Times New Roman"/>
          <w:sz w:val="24"/>
          <w:szCs w:val="24"/>
        </w:rPr>
        <w:t>a</w:t>
      </w:r>
      <w:r w:rsidR="00EB15DC" w:rsidRPr="002A1D44">
        <w:rPr>
          <w:rFonts w:ascii="Times New Roman" w:hAnsi="Times New Roman" w:cs="Times New Roman"/>
          <w:sz w:val="24"/>
          <w:szCs w:val="24"/>
        </w:rPr>
        <w:t xml:space="preserve"> parità di punteggio in graduatoria, hanno precedenza i candidati con minori opportunità; </w:t>
      </w:r>
    </w:p>
    <w:p w14:paraId="456D95BD" w14:textId="40EEC077" w:rsidR="00EB15DC" w:rsidRDefault="002A1D44" w:rsidP="002A1D44">
      <w:pPr>
        <w:pStyle w:val="Paragrafoelenco"/>
        <w:numPr>
          <w:ilvl w:val="0"/>
          <w:numId w:val="15"/>
        </w:numPr>
        <w:jc w:val="both"/>
        <w:rPr>
          <w:rFonts w:ascii="Times New Roman" w:hAnsi="Times New Roman" w:cs="Times New Roman"/>
          <w:sz w:val="24"/>
          <w:szCs w:val="24"/>
        </w:rPr>
      </w:pPr>
      <w:r w:rsidRPr="002A1D44">
        <w:rPr>
          <w:rFonts w:ascii="Times New Roman" w:hAnsi="Times New Roman" w:cs="Times New Roman"/>
          <w:sz w:val="24"/>
          <w:szCs w:val="24"/>
        </w:rPr>
        <w:t>il</w:t>
      </w:r>
      <w:r w:rsidR="00EB15DC" w:rsidRPr="002A1D44">
        <w:rPr>
          <w:rFonts w:ascii="Times New Roman" w:hAnsi="Times New Roman" w:cs="Times New Roman"/>
          <w:sz w:val="24"/>
          <w:szCs w:val="24"/>
        </w:rPr>
        <w:t xml:space="preserve"> numero effettivo di sovvenzioni aggiuntive sarà determinato dal budget disponibile.</w:t>
      </w:r>
    </w:p>
    <w:p w14:paraId="6D7773DC" w14:textId="77777777" w:rsidR="00FA3785" w:rsidRDefault="00FA3785" w:rsidP="00EB15DC">
      <w:pPr>
        <w:jc w:val="both"/>
      </w:pPr>
    </w:p>
    <w:p w14:paraId="41B8CEE5" w14:textId="77777777" w:rsidR="00FA3785" w:rsidRPr="00FA3785" w:rsidRDefault="00FA3785" w:rsidP="00EB15DC">
      <w:pPr>
        <w:jc w:val="both"/>
        <w:rPr>
          <w:b/>
          <w:bCs/>
        </w:rPr>
      </w:pPr>
      <w:r w:rsidRPr="00FA3785">
        <w:rPr>
          <w:b/>
          <w:bCs/>
        </w:rPr>
        <w:t xml:space="preserve">Art. 5.2 Esclusioni </w:t>
      </w:r>
    </w:p>
    <w:p w14:paraId="3CDAA53B" w14:textId="419314E5" w:rsidR="00FA3785" w:rsidRPr="00D31CC8" w:rsidRDefault="00FA3785" w:rsidP="00EB15DC">
      <w:pPr>
        <w:jc w:val="both"/>
      </w:pPr>
      <w:r w:rsidRPr="00FA3785">
        <w:t>La fruizione del contributo Erasmus+ è incompatibil</w:t>
      </w:r>
      <w:r w:rsidR="002A1D44">
        <w:t xml:space="preserve">e con altri fondi comunitari ma si possono eventualmente combinare diverse opzioni. Ogni </w:t>
      </w:r>
      <w:r w:rsidR="002A1D44" w:rsidRPr="00D31CC8">
        <w:t xml:space="preserve">situazione verrà analizzata e discussa dal </w:t>
      </w:r>
      <w:r w:rsidR="00D31CC8" w:rsidRPr="00D31CC8">
        <w:t>Comitato Tecnico Erasmus +.</w:t>
      </w:r>
    </w:p>
    <w:p w14:paraId="70BD8E78" w14:textId="77777777" w:rsidR="00BD2C43" w:rsidRPr="00D31CC8" w:rsidRDefault="00BD2C43" w:rsidP="00EB15DC">
      <w:pPr>
        <w:jc w:val="both"/>
        <w:rPr>
          <w:b/>
          <w:bCs/>
        </w:rPr>
      </w:pPr>
    </w:p>
    <w:p w14:paraId="01577681" w14:textId="729F83A1" w:rsidR="00FA3785" w:rsidRPr="00FA3785" w:rsidRDefault="00FA3785" w:rsidP="00EB15DC">
      <w:pPr>
        <w:jc w:val="both"/>
        <w:rPr>
          <w:b/>
          <w:bCs/>
        </w:rPr>
      </w:pPr>
      <w:r w:rsidRPr="00FA3785">
        <w:rPr>
          <w:b/>
          <w:bCs/>
        </w:rPr>
        <w:t xml:space="preserve">Art. 6 Selezione dei partecipanti </w:t>
      </w:r>
    </w:p>
    <w:p w14:paraId="210DCCF6" w14:textId="53558A18" w:rsidR="00FA3785" w:rsidRPr="00D31CC8" w:rsidRDefault="00FA3785" w:rsidP="00EB15DC">
      <w:pPr>
        <w:jc w:val="both"/>
      </w:pPr>
      <w:r w:rsidRPr="00D31CC8">
        <w:t xml:space="preserve">Le mobilità Erasmus+ Mobilità per </w:t>
      </w:r>
      <w:r w:rsidRPr="00C87F2D">
        <w:rPr>
          <w:i/>
        </w:rPr>
        <w:t>Traineeship</w:t>
      </w:r>
      <w:r w:rsidRPr="00D31CC8">
        <w:t xml:space="preserve"> saranno assegnate ne</w:t>
      </w:r>
      <w:r w:rsidR="00D31CC8">
        <w:t xml:space="preserve">l rispetto della graduatoria </w:t>
      </w:r>
      <w:r w:rsidRPr="00D31CC8">
        <w:t>elaborata da</w:t>
      </w:r>
      <w:r w:rsidR="00D31CC8">
        <w:t>l</w:t>
      </w:r>
      <w:r w:rsidR="00D31CC8" w:rsidRPr="00D31CC8">
        <w:t xml:space="preserve"> Com</w:t>
      </w:r>
      <w:r w:rsidR="00D31CC8">
        <w:t>itato</w:t>
      </w:r>
      <w:r w:rsidR="00D31CC8" w:rsidRPr="00D31CC8">
        <w:t xml:space="preserve"> tecnic</w:t>
      </w:r>
      <w:r w:rsidR="00D31CC8">
        <w:t>o Erasmus+</w:t>
      </w:r>
      <w:r w:rsidRPr="00D31CC8">
        <w:t xml:space="preserve"> che selezionerà i candidati sulla base dei seguenti criteri:</w:t>
      </w:r>
    </w:p>
    <w:p w14:paraId="0ABDF564" w14:textId="77777777" w:rsidR="00457EFA" w:rsidRDefault="00457EFA" w:rsidP="00EB15DC">
      <w:pPr>
        <w:jc w:val="both"/>
      </w:pPr>
    </w:p>
    <w:p w14:paraId="3091D005" w14:textId="77777777" w:rsidR="00FA3785" w:rsidRDefault="00FA3785" w:rsidP="00EB15DC">
      <w:pPr>
        <w:jc w:val="both"/>
      </w:pPr>
    </w:p>
    <w:tbl>
      <w:tblPr>
        <w:tblStyle w:val="Grigliatabella"/>
        <w:tblW w:w="0" w:type="auto"/>
        <w:tblLook w:val="04A0" w:firstRow="1" w:lastRow="0" w:firstColumn="1" w:lastColumn="0" w:noHBand="0" w:noVBand="1"/>
      </w:tblPr>
      <w:tblGrid>
        <w:gridCol w:w="7366"/>
        <w:gridCol w:w="2405"/>
      </w:tblGrid>
      <w:tr w:rsidR="00FA3785" w14:paraId="63B0EEB7" w14:textId="77777777" w:rsidTr="00FA3785">
        <w:tc>
          <w:tcPr>
            <w:tcW w:w="7366" w:type="dxa"/>
          </w:tcPr>
          <w:p w14:paraId="55CE5C4B" w14:textId="61E7FB1A" w:rsidR="00FA3785" w:rsidRPr="00FA3785" w:rsidRDefault="00FA3785" w:rsidP="00EB15DC">
            <w:pPr>
              <w:jc w:val="both"/>
              <w:rPr>
                <w:b/>
                <w:bCs/>
              </w:rPr>
            </w:pPr>
            <w:r w:rsidRPr="00FA3785">
              <w:rPr>
                <w:b/>
                <w:bCs/>
              </w:rPr>
              <w:t>CRITERI</w:t>
            </w:r>
          </w:p>
        </w:tc>
        <w:tc>
          <w:tcPr>
            <w:tcW w:w="2405" w:type="dxa"/>
          </w:tcPr>
          <w:p w14:paraId="68B78688" w14:textId="5915E9DC" w:rsidR="00FA3785" w:rsidRPr="00FA3785" w:rsidRDefault="00FA3785" w:rsidP="00EB15DC">
            <w:pPr>
              <w:jc w:val="both"/>
              <w:rPr>
                <w:b/>
                <w:bCs/>
              </w:rPr>
            </w:pPr>
            <w:r w:rsidRPr="00FA3785">
              <w:rPr>
                <w:b/>
                <w:bCs/>
              </w:rPr>
              <w:t>PUNTEGGIO MAX</w:t>
            </w:r>
          </w:p>
        </w:tc>
      </w:tr>
      <w:tr w:rsidR="00FA3785" w14:paraId="0E893491" w14:textId="77777777" w:rsidTr="00FA3785">
        <w:tc>
          <w:tcPr>
            <w:tcW w:w="7366" w:type="dxa"/>
          </w:tcPr>
          <w:p w14:paraId="44D87E25" w14:textId="4F8EE287" w:rsidR="00FA3785" w:rsidRDefault="00FA3785" w:rsidP="00E16745">
            <w:pPr>
              <w:jc w:val="both"/>
            </w:pPr>
            <w:r w:rsidRPr="00FA3785">
              <w:t xml:space="preserve">Percentuale di presenza </w:t>
            </w:r>
            <w:r w:rsidR="00D31CC8">
              <w:t>a</w:t>
            </w:r>
            <w:r w:rsidRPr="00FA3785">
              <w:t>l percorso ITS fino alla data del</w:t>
            </w:r>
            <w:r w:rsidR="00E16745">
              <w:t>la richiesta</w:t>
            </w:r>
            <w:r w:rsidRPr="00E16745">
              <w:rPr>
                <w:color w:val="FF0000"/>
              </w:rPr>
              <w:t xml:space="preserve"> </w:t>
            </w:r>
            <w:r w:rsidR="00E16745" w:rsidRPr="00E16745">
              <w:rPr>
                <w:color w:val="FF0000"/>
              </w:rPr>
              <w:t>pari all’80% delle ore previste</w:t>
            </w:r>
            <w:r w:rsidR="00E16745" w:rsidRPr="00E16745">
              <w:rPr>
                <w:rStyle w:val="Rimandonotaapidipagina"/>
                <w:color w:val="FF0000"/>
              </w:rPr>
              <w:footnoteReference w:id="3"/>
            </w:r>
          </w:p>
        </w:tc>
        <w:tc>
          <w:tcPr>
            <w:tcW w:w="2405" w:type="dxa"/>
          </w:tcPr>
          <w:p w14:paraId="406C1C5F" w14:textId="3C5D104B" w:rsidR="00FA3785" w:rsidRPr="00FA3785" w:rsidRDefault="00BD2C43" w:rsidP="00FA3785">
            <w:pPr>
              <w:jc w:val="center"/>
            </w:pPr>
            <w:r>
              <w:t>30</w:t>
            </w:r>
          </w:p>
        </w:tc>
      </w:tr>
      <w:tr w:rsidR="002A1D44" w:rsidRPr="002A1D44" w14:paraId="0B078030" w14:textId="77777777" w:rsidTr="00FA3785">
        <w:tc>
          <w:tcPr>
            <w:tcW w:w="7366" w:type="dxa"/>
          </w:tcPr>
          <w:p w14:paraId="6875882A" w14:textId="12DE8E56" w:rsidR="00BD2C43" w:rsidRPr="002A1D44" w:rsidRDefault="00BD2C43" w:rsidP="002A1D44">
            <w:pPr>
              <w:jc w:val="both"/>
            </w:pPr>
            <w:r w:rsidRPr="002A1D44">
              <w:t>Coerenza obiettivi per la mobilità indicati dall’allievo rispetto al percorso</w:t>
            </w:r>
          </w:p>
        </w:tc>
        <w:tc>
          <w:tcPr>
            <w:tcW w:w="2405" w:type="dxa"/>
          </w:tcPr>
          <w:p w14:paraId="7FF592A3" w14:textId="5475FC0B" w:rsidR="00BD2C43" w:rsidRPr="002A1D44" w:rsidRDefault="00BD2C43" w:rsidP="002A1D44">
            <w:pPr>
              <w:jc w:val="center"/>
            </w:pPr>
            <w:r w:rsidRPr="002A1D44">
              <w:t>2</w:t>
            </w:r>
            <w:r w:rsidR="002A1D44" w:rsidRPr="002A1D44">
              <w:t>0</w:t>
            </w:r>
          </w:p>
        </w:tc>
      </w:tr>
      <w:tr w:rsidR="002A1D44" w:rsidRPr="002A1D44" w14:paraId="1E360AE6" w14:textId="77777777" w:rsidTr="00FA3785">
        <w:tc>
          <w:tcPr>
            <w:tcW w:w="7366" w:type="dxa"/>
          </w:tcPr>
          <w:p w14:paraId="0FED74F2" w14:textId="61B3577C" w:rsidR="002A1D44" w:rsidRPr="002A1D44" w:rsidRDefault="002A1D44" w:rsidP="00EB15DC">
            <w:pPr>
              <w:jc w:val="both"/>
            </w:pPr>
            <w:r w:rsidRPr="002A1D44">
              <w:t>Progetto di tirocinio coerente con la crescita professionale che l’allievo intende acquisire.</w:t>
            </w:r>
          </w:p>
        </w:tc>
        <w:tc>
          <w:tcPr>
            <w:tcW w:w="2405" w:type="dxa"/>
          </w:tcPr>
          <w:p w14:paraId="23AC25E2" w14:textId="385B16F9" w:rsidR="002A1D44" w:rsidRPr="002A1D44" w:rsidRDefault="002A1D44" w:rsidP="002A1D44">
            <w:pPr>
              <w:jc w:val="center"/>
            </w:pPr>
            <w:r w:rsidRPr="002A1D44">
              <w:t>25</w:t>
            </w:r>
          </w:p>
        </w:tc>
      </w:tr>
      <w:tr w:rsidR="002A1D44" w:rsidRPr="002A1D44" w14:paraId="4923DBA3" w14:textId="77777777" w:rsidTr="00260926">
        <w:tc>
          <w:tcPr>
            <w:tcW w:w="7366" w:type="dxa"/>
          </w:tcPr>
          <w:p w14:paraId="3B4850D7" w14:textId="77777777" w:rsidR="002A1D44" w:rsidRPr="002A1D44" w:rsidRDefault="002A1D44" w:rsidP="00260926">
            <w:pPr>
              <w:jc w:val="both"/>
            </w:pPr>
            <w:r w:rsidRPr="002A1D44">
              <w:t>Colloquio motivazionale</w:t>
            </w:r>
          </w:p>
        </w:tc>
        <w:tc>
          <w:tcPr>
            <w:tcW w:w="2405" w:type="dxa"/>
          </w:tcPr>
          <w:p w14:paraId="60521CB3" w14:textId="7F981CD0" w:rsidR="002A1D44" w:rsidRPr="002A1D44" w:rsidRDefault="002A1D44" w:rsidP="002A1D44">
            <w:pPr>
              <w:jc w:val="center"/>
            </w:pPr>
            <w:r w:rsidRPr="002A1D44">
              <w:t>15</w:t>
            </w:r>
          </w:p>
        </w:tc>
      </w:tr>
      <w:tr w:rsidR="002A1D44" w:rsidRPr="002A1D44" w14:paraId="64F1CAB5" w14:textId="77777777" w:rsidTr="00260926">
        <w:tc>
          <w:tcPr>
            <w:tcW w:w="7366" w:type="dxa"/>
          </w:tcPr>
          <w:p w14:paraId="27902663" w14:textId="77777777" w:rsidR="002A1D44" w:rsidRPr="002A1D44" w:rsidRDefault="002A1D44" w:rsidP="00260926">
            <w:pPr>
              <w:jc w:val="both"/>
            </w:pPr>
            <w:r w:rsidRPr="002A1D44">
              <w:t xml:space="preserve">Conoscenze linguistiche </w:t>
            </w:r>
          </w:p>
        </w:tc>
        <w:tc>
          <w:tcPr>
            <w:tcW w:w="2405" w:type="dxa"/>
          </w:tcPr>
          <w:p w14:paraId="601D73D6" w14:textId="77777777" w:rsidR="002A1D44" w:rsidRPr="002A1D44" w:rsidRDefault="002A1D44" w:rsidP="00260926">
            <w:pPr>
              <w:jc w:val="center"/>
            </w:pPr>
            <w:r w:rsidRPr="002A1D44">
              <w:t>10</w:t>
            </w:r>
          </w:p>
        </w:tc>
      </w:tr>
      <w:tr w:rsidR="00FA3785" w:rsidRPr="00FA3785" w14:paraId="76BD74C2" w14:textId="77777777" w:rsidTr="00FA3785">
        <w:tc>
          <w:tcPr>
            <w:tcW w:w="7366" w:type="dxa"/>
          </w:tcPr>
          <w:p w14:paraId="704DC771" w14:textId="55ABA7F4" w:rsidR="00FA3785" w:rsidRPr="00FA3785" w:rsidRDefault="00FA3785" w:rsidP="00EB15DC">
            <w:pPr>
              <w:jc w:val="both"/>
              <w:rPr>
                <w:b/>
                <w:bCs/>
              </w:rPr>
            </w:pPr>
            <w:r w:rsidRPr="00FA3785">
              <w:rPr>
                <w:b/>
                <w:bCs/>
              </w:rPr>
              <w:t>TOTALE</w:t>
            </w:r>
          </w:p>
        </w:tc>
        <w:tc>
          <w:tcPr>
            <w:tcW w:w="2405" w:type="dxa"/>
          </w:tcPr>
          <w:p w14:paraId="72E92F03" w14:textId="3806E46A" w:rsidR="00FA3785" w:rsidRPr="00FA3785" w:rsidRDefault="00FA3785" w:rsidP="00FA3785">
            <w:pPr>
              <w:jc w:val="center"/>
              <w:rPr>
                <w:b/>
                <w:bCs/>
              </w:rPr>
            </w:pPr>
            <w:r w:rsidRPr="00FA3785">
              <w:rPr>
                <w:b/>
                <w:bCs/>
              </w:rPr>
              <w:t>100</w:t>
            </w:r>
          </w:p>
        </w:tc>
      </w:tr>
    </w:tbl>
    <w:p w14:paraId="6082AB9B" w14:textId="77777777" w:rsidR="00FA3785" w:rsidRPr="00FA3785" w:rsidRDefault="00FA3785" w:rsidP="00EB15DC">
      <w:pPr>
        <w:jc w:val="both"/>
        <w:rPr>
          <w:b/>
          <w:bCs/>
        </w:rPr>
      </w:pPr>
    </w:p>
    <w:p w14:paraId="58FE01DE" w14:textId="69BDB4ED" w:rsidR="00BD2C43" w:rsidRPr="00263A84" w:rsidRDefault="00BD2C43" w:rsidP="00BD2C43">
      <w:pPr>
        <w:jc w:val="both"/>
      </w:pPr>
      <w:r w:rsidRPr="00263A84">
        <w:t>Nella domanda di partecipazione, l’allievo dovrà indicare la tipologia di impresa nella quale vorrebbe svolgere il tirocinio e le motivazioni della scelta</w:t>
      </w:r>
      <w:r w:rsidR="001F10CD">
        <w:t xml:space="preserve"> e quali </w:t>
      </w:r>
      <w:r w:rsidR="002A1D44" w:rsidRPr="00263A84">
        <w:t>compe</w:t>
      </w:r>
      <w:r w:rsidR="00263A84" w:rsidRPr="00263A84">
        <w:t>tenze</w:t>
      </w:r>
      <w:r w:rsidR="001F10CD">
        <w:t>/conoscenze</w:t>
      </w:r>
      <w:r w:rsidR="00263A84" w:rsidRPr="00263A84">
        <w:t xml:space="preserve"> professionali desidera acquisire nel tirocinio estero.</w:t>
      </w:r>
    </w:p>
    <w:p w14:paraId="11593CE6" w14:textId="7B6157AE" w:rsidR="00240B67" w:rsidRDefault="00FA3785" w:rsidP="00EB15DC">
      <w:pPr>
        <w:jc w:val="both"/>
      </w:pPr>
      <w:r w:rsidRPr="00FA3785">
        <w:t>Il colloquio individual</w:t>
      </w:r>
      <w:r w:rsidR="00263A84">
        <w:t xml:space="preserve">e motivazionale verrà svolto dalla </w:t>
      </w:r>
      <w:r w:rsidR="00D31CC8">
        <w:t>Comitato Tecnico Erasmus +.</w:t>
      </w:r>
    </w:p>
    <w:p w14:paraId="72AC331A" w14:textId="77777777" w:rsidR="00240B67" w:rsidRDefault="00240B67" w:rsidP="00240B67">
      <w:pPr>
        <w:jc w:val="both"/>
      </w:pPr>
      <w:r w:rsidRPr="00FA3785">
        <w:t xml:space="preserve">Modalità, data e orario del colloquio motivazionale saranno comunicati successivamente da ITS </w:t>
      </w:r>
      <w:bookmarkStart w:id="2" w:name="_Hlk209513292"/>
      <w:r w:rsidRPr="00BD2C43">
        <w:t>Academy TAGSS</w:t>
      </w:r>
      <w:bookmarkEnd w:id="2"/>
      <w:r w:rsidRPr="00FA3785">
        <w:t>. In caso di parità si considererà il reddito sulla base del Modello ISEE.</w:t>
      </w:r>
    </w:p>
    <w:p w14:paraId="36B902C6" w14:textId="77777777" w:rsidR="00240B67" w:rsidRDefault="00240B67" w:rsidP="00EB15DC">
      <w:pPr>
        <w:jc w:val="both"/>
        <w:rPr>
          <w:b/>
          <w:bCs/>
          <w:color w:val="EE0000"/>
        </w:rPr>
      </w:pPr>
    </w:p>
    <w:p w14:paraId="7A678FBD" w14:textId="77777777" w:rsidR="00FA3785" w:rsidRDefault="00FA3785" w:rsidP="00EB15DC">
      <w:pPr>
        <w:jc w:val="both"/>
      </w:pPr>
    </w:p>
    <w:p w14:paraId="286FE031" w14:textId="06BF3195" w:rsidR="00E61772" w:rsidRDefault="00FA3785" w:rsidP="00EB15DC">
      <w:pPr>
        <w:jc w:val="both"/>
      </w:pPr>
      <w:r w:rsidRPr="00E61772">
        <w:rPr>
          <w:b/>
          <w:bCs/>
        </w:rPr>
        <w:t xml:space="preserve">Art. </w:t>
      </w:r>
      <w:r w:rsidR="00457EFA">
        <w:rPr>
          <w:b/>
          <w:bCs/>
        </w:rPr>
        <w:t>7</w:t>
      </w:r>
      <w:r w:rsidRPr="00E61772">
        <w:rPr>
          <w:b/>
          <w:bCs/>
        </w:rPr>
        <w:t xml:space="preserve"> Modalità di presentazione della domanda di candidatura</w:t>
      </w:r>
      <w:r w:rsidRPr="00FA3785">
        <w:t xml:space="preserve">. </w:t>
      </w:r>
    </w:p>
    <w:p w14:paraId="6EC8D6F6" w14:textId="77777777" w:rsidR="00016269" w:rsidRPr="00263A84" w:rsidRDefault="00016269" w:rsidP="00016269">
      <w:pPr>
        <w:jc w:val="both"/>
        <w:rPr>
          <w:rFonts w:asciiTheme="majorBidi" w:hAnsiTheme="majorBidi" w:cstheme="majorBidi"/>
        </w:rPr>
      </w:pPr>
      <w:r w:rsidRPr="00263A84">
        <w:rPr>
          <w:rFonts w:asciiTheme="majorBidi" w:hAnsiTheme="majorBidi" w:cstheme="majorBidi"/>
        </w:rPr>
        <w:t>Di seguito i documenti per la candidatura:</w:t>
      </w:r>
    </w:p>
    <w:p w14:paraId="7377FD7C" w14:textId="604A3B70" w:rsidR="00016269" w:rsidRPr="00263A84" w:rsidRDefault="00016269" w:rsidP="00016269">
      <w:pPr>
        <w:pStyle w:val="Paragrafoelenco"/>
        <w:numPr>
          <w:ilvl w:val="0"/>
          <w:numId w:val="7"/>
        </w:numPr>
        <w:jc w:val="both"/>
        <w:rPr>
          <w:rFonts w:asciiTheme="majorBidi" w:hAnsiTheme="majorBidi" w:cstheme="majorBidi"/>
          <w:sz w:val="24"/>
          <w:szCs w:val="24"/>
        </w:rPr>
      </w:pPr>
      <w:r w:rsidRPr="00263A84">
        <w:rPr>
          <w:rFonts w:asciiTheme="majorBidi" w:hAnsiTheme="majorBidi" w:cstheme="majorBidi"/>
          <w:sz w:val="24"/>
          <w:szCs w:val="24"/>
        </w:rPr>
        <w:t>Domand</w:t>
      </w:r>
      <w:r w:rsidR="007C6859">
        <w:rPr>
          <w:rFonts w:asciiTheme="majorBidi" w:hAnsiTheme="majorBidi" w:cstheme="majorBidi"/>
          <w:sz w:val="24"/>
          <w:szCs w:val="24"/>
        </w:rPr>
        <w:t xml:space="preserve">a </w:t>
      </w:r>
      <w:r w:rsidRPr="00263A84">
        <w:rPr>
          <w:rFonts w:asciiTheme="majorBidi" w:hAnsiTheme="majorBidi" w:cstheme="majorBidi"/>
          <w:sz w:val="24"/>
          <w:szCs w:val="24"/>
        </w:rPr>
        <w:t xml:space="preserve">di partecipazione </w:t>
      </w:r>
      <w:r w:rsidR="00F713C0">
        <w:rPr>
          <w:rFonts w:asciiTheme="majorBidi" w:hAnsiTheme="majorBidi" w:cstheme="majorBidi"/>
          <w:sz w:val="24"/>
          <w:szCs w:val="24"/>
        </w:rPr>
        <w:t>compilata in tutte le sue parti</w:t>
      </w:r>
      <w:r w:rsidR="00F713C0">
        <w:rPr>
          <w:rStyle w:val="Rimandonotaapidipagina"/>
          <w:rFonts w:asciiTheme="majorBidi" w:hAnsiTheme="majorBidi" w:cstheme="majorBidi"/>
          <w:sz w:val="24"/>
          <w:szCs w:val="24"/>
        </w:rPr>
        <w:footnoteReference w:id="4"/>
      </w:r>
      <w:r w:rsidRPr="00263A84">
        <w:rPr>
          <w:rFonts w:asciiTheme="majorBidi" w:hAnsiTheme="majorBidi" w:cstheme="majorBidi"/>
          <w:sz w:val="24"/>
          <w:szCs w:val="24"/>
        </w:rPr>
        <w:t xml:space="preserve"> </w:t>
      </w:r>
    </w:p>
    <w:p w14:paraId="6DE2E593" w14:textId="5CF6C128" w:rsidR="00016269" w:rsidRPr="00263A84" w:rsidRDefault="00263A84" w:rsidP="00016269">
      <w:pPr>
        <w:pStyle w:val="Paragrafoelenco"/>
        <w:numPr>
          <w:ilvl w:val="0"/>
          <w:numId w:val="7"/>
        </w:numPr>
        <w:jc w:val="both"/>
        <w:rPr>
          <w:rFonts w:asciiTheme="majorBidi" w:hAnsiTheme="majorBidi" w:cstheme="majorBidi"/>
          <w:sz w:val="24"/>
          <w:szCs w:val="24"/>
        </w:rPr>
      </w:pPr>
      <w:r w:rsidRPr="00263A84">
        <w:rPr>
          <w:rFonts w:asciiTheme="majorBidi" w:hAnsiTheme="majorBidi" w:cstheme="majorBidi"/>
          <w:sz w:val="24"/>
          <w:szCs w:val="24"/>
        </w:rPr>
        <w:t>CV in</w:t>
      </w:r>
      <w:r w:rsidR="00016269" w:rsidRPr="00263A84">
        <w:rPr>
          <w:rFonts w:asciiTheme="majorBidi" w:hAnsiTheme="majorBidi" w:cstheme="majorBidi"/>
          <w:sz w:val="24"/>
          <w:szCs w:val="24"/>
        </w:rPr>
        <w:t xml:space="preserve"> italiano e in inglese (modello Europass)</w:t>
      </w:r>
    </w:p>
    <w:p w14:paraId="47D98A6E" w14:textId="2F3C0D2F" w:rsidR="00016269" w:rsidRPr="00263A84" w:rsidRDefault="00016269" w:rsidP="00016269">
      <w:pPr>
        <w:pStyle w:val="Paragrafoelenco"/>
        <w:numPr>
          <w:ilvl w:val="0"/>
          <w:numId w:val="7"/>
        </w:numPr>
        <w:jc w:val="both"/>
        <w:rPr>
          <w:rFonts w:asciiTheme="majorBidi" w:hAnsiTheme="majorBidi" w:cstheme="majorBidi"/>
          <w:sz w:val="24"/>
          <w:szCs w:val="24"/>
        </w:rPr>
      </w:pPr>
      <w:r w:rsidRPr="00263A84">
        <w:rPr>
          <w:rFonts w:asciiTheme="majorBidi" w:hAnsiTheme="majorBidi" w:cstheme="majorBidi"/>
          <w:sz w:val="24"/>
          <w:szCs w:val="24"/>
        </w:rPr>
        <w:t>Eventuali certificazioni linguistiche</w:t>
      </w:r>
    </w:p>
    <w:p w14:paraId="045FC76A" w14:textId="2FF3DE94" w:rsidR="00016269" w:rsidRPr="00263A84" w:rsidRDefault="00016269" w:rsidP="00016269">
      <w:pPr>
        <w:pStyle w:val="Paragrafoelenco"/>
        <w:numPr>
          <w:ilvl w:val="0"/>
          <w:numId w:val="7"/>
        </w:numPr>
        <w:jc w:val="both"/>
        <w:rPr>
          <w:rFonts w:asciiTheme="majorBidi" w:hAnsiTheme="majorBidi" w:cstheme="majorBidi"/>
          <w:sz w:val="24"/>
          <w:szCs w:val="24"/>
        </w:rPr>
      </w:pPr>
      <w:r w:rsidRPr="00263A84">
        <w:rPr>
          <w:rFonts w:asciiTheme="majorBidi" w:hAnsiTheme="majorBidi" w:cstheme="majorBidi"/>
          <w:sz w:val="24"/>
          <w:szCs w:val="24"/>
        </w:rPr>
        <w:t>ISEE in caso si voglia richiedere la possibilità del supplemento (laddove non già consegnato)</w:t>
      </w:r>
    </w:p>
    <w:p w14:paraId="4BF00DFE" w14:textId="4756C3C9" w:rsidR="00016269" w:rsidRPr="00263A84" w:rsidRDefault="00016269" w:rsidP="00016269">
      <w:pPr>
        <w:jc w:val="both"/>
      </w:pPr>
      <w:r w:rsidRPr="00263A84">
        <w:t xml:space="preserve">Le domande con gli allegati richiesti, dovranno pervenire tramite mail a </w:t>
      </w:r>
      <w:r w:rsidR="00440EE6" w:rsidRPr="00440EE6">
        <w:rPr>
          <w:color w:val="FF0000"/>
        </w:rPr>
        <w:t>info@itsacademytagss.it</w:t>
      </w:r>
      <w:r w:rsidRPr="00440EE6">
        <w:rPr>
          <w:color w:val="FF0000"/>
        </w:rPr>
        <w:t xml:space="preserve"> </w:t>
      </w:r>
      <w:r w:rsidRPr="00263A84">
        <w:t xml:space="preserve">o con consegna a mano entro </w:t>
      </w:r>
      <w:r w:rsidRPr="00263A84">
        <w:rPr>
          <w:b/>
          <w:bCs/>
        </w:rPr>
        <w:t xml:space="preserve">le ore 12.00 del giorno </w:t>
      </w:r>
      <w:r w:rsidR="00440EE6" w:rsidRPr="00440EE6">
        <w:rPr>
          <w:b/>
          <w:bCs/>
          <w:color w:val="FF0000"/>
        </w:rPr>
        <w:t xml:space="preserve">22/12/2025 </w:t>
      </w:r>
      <w:r w:rsidRPr="00263A84">
        <w:rPr>
          <w:b/>
          <w:bCs/>
        </w:rPr>
        <w:t>presso l</w:t>
      </w:r>
      <w:r w:rsidR="00263A84" w:rsidRPr="00263A84">
        <w:rPr>
          <w:b/>
          <w:bCs/>
        </w:rPr>
        <w:t>e</w:t>
      </w:r>
      <w:r w:rsidRPr="00263A84">
        <w:rPr>
          <w:b/>
          <w:bCs/>
        </w:rPr>
        <w:t xml:space="preserve"> Sed</w:t>
      </w:r>
      <w:r w:rsidR="00263A84" w:rsidRPr="00263A84">
        <w:rPr>
          <w:b/>
          <w:bCs/>
        </w:rPr>
        <w:t>i</w:t>
      </w:r>
      <w:r w:rsidRPr="00263A84">
        <w:rPr>
          <w:b/>
          <w:bCs/>
        </w:rPr>
        <w:t xml:space="preserve"> del</w:t>
      </w:r>
      <w:r w:rsidR="00787372">
        <w:rPr>
          <w:b/>
          <w:bCs/>
        </w:rPr>
        <w:t>la Fondazione ITS Academy TAGSS dove l’allievo sta svolgendo il corso.</w:t>
      </w:r>
    </w:p>
    <w:p w14:paraId="5355A908" w14:textId="7C17BAF0" w:rsidR="00016269" w:rsidRPr="00263A84" w:rsidRDefault="00016269" w:rsidP="00016269">
      <w:pPr>
        <w:jc w:val="both"/>
      </w:pPr>
      <w:r w:rsidRPr="00263A84">
        <w:t xml:space="preserve">Le domande incomplete o non inoltrate entro il termine </w:t>
      </w:r>
      <w:r w:rsidR="00263A84" w:rsidRPr="00263A84">
        <w:t xml:space="preserve">previsto </w:t>
      </w:r>
      <w:r w:rsidRPr="00263A84">
        <w:t xml:space="preserve">non saranno considerate valide ai fini della selezione. </w:t>
      </w:r>
    </w:p>
    <w:p w14:paraId="184276FE" w14:textId="77777777" w:rsidR="00016269" w:rsidRDefault="00016269" w:rsidP="00016269">
      <w:pPr>
        <w:jc w:val="both"/>
        <w:rPr>
          <w:color w:val="4472C4" w:themeColor="accent1"/>
        </w:rPr>
      </w:pPr>
      <w:r w:rsidRPr="00263A84">
        <w:t>L’ITS non assume alcuna responsabilità per il mancato ricevimento della domanda di candidatura nei modi e nei tempi stabiliti, né per eventuali interruzioni di rete né per fatti imputabili a terzi, a caso fortuito o a forza maggiore.</w:t>
      </w:r>
    </w:p>
    <w:p w14:paraId="6E8A8853" w14:textId="1EC61A8A" w:rsidR="00E61772" w:rsidRDefault="00E61772" w:rsidP="00EB15DC">
      <w:pPr>
        <w:jc w:val="both"/>
      </w:pPr>
      <w:r w:rsidRPr="00E61772">
        <w:rPr>
          <w:b/>
          <w:bCs/>
        </w:rPr>
        <w:t xml:space="preserve">Art. 9 Graduatoria </w:t>
      </w:r>
    </w:p>
    <w:p w14:paraId="4339F297" w14:textId="31F34200" w:rsidR="00C91595" w:rsidRPr="00B53892" w:rsidRDefault="00C91595" w:rsidP="00EB15DC">
      <w:pPr>
        <w:jc w:val="both"/>
      </w:pPr>
      <w:r w:rsidRPr="00B53892">
        <w:t xml:space="preserve">Entro il mese di </w:t>
      </w:r>
      <w:r w:rsidR="00440EE6" w:rsidRPr="00440EE6">
        <w:rPr>
          <w:b/>
          <w:bCs/>
          <w:color w:val="FF0000"/>
        </w:rPr>
        <w:t>gennaio 2026</w:t>
      </w:r>
      <w:r w:rsidR="00263A84" w:rsidRPr="00440EE6">
        <w:rPr>
          <w:b/>
          <w:bCs/>
          <w:color w:val="FF0000"/>
        </w:rPr>
        <w:t xml:space="preserve"> </w:t>
      </w:r>
      <w:r w:rsidRPr="00440EE6">
        <w:t xml:space="preserve">verranno </w:t>
      </w:r>
      <w:r w:rsidRPr="00B53892">
        <w:t>sv</w:t>
      </w:r>
      <w:r w:rsidR="00263A84" w:rsidRPr="00B53892">
        <w:t>olti i colloqui con i candidati.</w:t>
      </w:r>
    </w:p>
    <w:p w14:paraId="2001818F" w14:textId="5339C5CE" w:rsidR="00E61772" w:rsidRPr="00B53892" w:rsidRDefault="00D54DD7" w:rsidP="00D54DD7">
      <w:pPr>
        <w:jc w:val="both"/>
      </w:pPr>
      <w:r w:rsidRPr="00B53892">
        <w:t xml:space="preserve">Entro il mese di </w:t>
      </w:r>
      <w:r w:rsidR="00440EE6" w:rsidRPr="00440EE6">
        <w:rPr>
          <w:b/>
          <w:bCs/>
          <w:color w:val="FF0000"/>
        </w:rPr>
        <w:t>gennaio</w:t>
      </w:r>
      <w:r w:rsidRPr="00440EE6">
        <w:rPr>
          <w:b/>
          <w:color w:val="FF0000"/>
        </w:rPr>
        <w:t xml:space="preserve"> 202</w:t>
      </w:r>
      <w:r w:rsidR="00440EE6" w:rsidRPr="00440EE6">
        <w:rPr>
          <w:b/>
          <w:color w:val="FF0000"/>
        </w:rPr>
        <w:t>6</w:t>
      </w:r>
      <w:r w:rsidRPr="00440EE6">
        <w:rPr>
          <w:color w:val="FF0000"/>
        </w:rPr>
        <w:t xml:space="preserve"> </w:t>
      </w:r>
      <w:r w:rsidRPr="00B53892">
        <w:t xml:space="preserve">verrà pubblicata la graduatoria ufficiale e i vincitori saranno informati via email. </w:t>
      </w:r>
    </w:p>
    <w:p w14:paraId="3D604249" w14:textId="36716280" w:rsidR="00D54DD7" w:rsidRPr="00B53892" w:rsidRDefault="00D54DD7" w:rsidP="00D54DD7">
      <w:pPr>
        <w:jc w:val="both"/>
      </w:pPr>
      <w:r w:rsidRPr="00B53892">
        <w:t>Entro 7 giorni dall’invio della e</w:t>
      </w:r>
      <w:r w:rsidR="00787372">
        <w:t>-</w:t>
      </w:r>
      <w:r w:rsidRPr="00B53892">
        <w:t>mail e pubblicazione della graduatoria ufficiale, il partecipante deve inviare una email per “accettazione” della borsa di mobilità.</w:t>
      </w:r>
    </w:p>
    <w:p w14:paraId="38B381C8" w14:textId="43E5D11C" w:rsidR="00E61772" w:rsidRPr="00B53892" w:rsidRDefault="00E61772" w:rsidP="00EB15DC">
      <w:pPr>
        <w:jc w:val="both"/>
      </w:pPr>
      <w:r w:rsidRPr="00B53892">
        <w:t xml:space="preserve">Decorso il termine ultimo di cui sopra: </w:t>
      </w:r>
    </w:p>
    <w:p w14:paraId="078622BA" w14:textId="3F91C7C8" w:rsidR="00E61772" w:rsidRDefault="00E61772" w:rsidP="00EB15DC">
      <w:pPr>
        <w:jc w:val="both"/>
      </w:pPr>
      <w:r w:rsidRPr="00E61772">
        <w:t xml:space="preserve">- i vincitori che non hanno accettato perderanno il diritto ad usufruire della borsa e verranno, quindi, considerati rinunciatari. Si procederà d’Ufficio allo scorrimento delle </w:t>
      </w:r>
      <w:r w:rsidR="00787372" w:rsidRPr="00E61772">
        <w:t>graduatorie</w:t>
      </w:r>
      <w:r w:rsidR="00787372">
        <w:t>.</w:t>
      </w:r>
      <w:r w:rsidR="00787372" w:rsidRPr="00E61772">
        <w:t xml:space="preserve"> È</w:t>
      </w:r>
      <w:r w:rsidRPr="00E61772">
        <w:t xml:space="preserve"> indispensabile, quindi, prestare la massima attenzione alle scadenze e alle modalità previste per l’accettazione della borsa vinta. </w:t>
      </w:r>
    </w:p>
    <w:p w14:paraId="22573402" w14:textId="17A6DE5B" w:rsidR="00E61772" w:rsidRDefault="00E61772" w:rsidP="00EB15DC">
      <w:pPr>
        <w:jc w:val="both"/>
      </w:pPr>
      <w:r w:rsidRPr="002F4ECE">
        <w:rPr>
          <w:u w:val="single"/>
        </w:rPr>
        <w:t>Attenzione:</w:t>
      </w:r>
      <w:r w:rsidRPr="00E61772">
        <w:t xml:space="preserve"> decorsi i suindicati termini, è permessa la rinuncia solo per gravi e comprovati motivi personali o</w:t>
      </w:r>
      <w:r w:rsidR="002F4ECE">
        <w:t>,</w:t>
      </w:r>
      <w:r w:rsidRPr="00E61772">
        <w:t xml:space="preserve"> nel caso in cui vi siano cambiamenti documenta</w:t>
      </w:r>
      <w:r w:rsidR="00A006E6">
        <w:t xml:space="preserve">bili </w:t>
      </w:r>
      <w:r w:rsidRPr="00E61772">
        <w:t xml:space="preserve">in corso d’opera </w:t>
      </w:r>
      <w:r w:rsidR="00A006E6">
        <w:t>che comprometterebbero la buona riuscita del tirocinio all’estero (avvenimenti climatici particolarmente</w:t>
      </w:r>
      <w:r w:rsidR="002F4ECE">
        <w:t xml:space="preserve"> gravi</w:t>
      </w:r>
      <w:r w:rsidR="00A006E6">
        <w:t>, eventi pol</w:t>
      </w:r>
      <w:r w:rsidR="002F4ECE">
        <w:t>itici tali da mettere a rischio la sicurezza dell’allievo, gravi problemi familiari che comprometterebbero la situazione psicologica del tirocinante o dell’azienda ospitante).</w:t>
      </w:r>
    </w:p>
    <w:p w14:paraId="4A034E4F" w14:textId="77777777" w:rsidR="00E61772" w:rsidRDefault="00E61772" w:rsidP="00EB15DC">
      <w:pPr>
        <w:jc w:val="both"/>
      </w:pPr>
    </w:p>
    <w:p w14:paraId="36F06156" w14:textId="77777777" w:rsidR="00E61772" w:rsidRDefault="00E61772" w:rsidP="00EB15DC">
      <w:pPr>
        <w:jc w:val="both"/>
      </w:pPr>
      <w:r w:rsidRPr="00E61772">
        <w:rPr>
          <w:b/>
          <w:bCs/>
        </w:rPr>
        <w:t>Art. 10 Accettazione del contributo</w:t>
      </w:r>
      <w:r w:rsidRPr="00E61772">
        <w:t xml:space="preserve"> </w:t>
      </w:r>
    </w:p>
    <w:p w14:paraId="7080657E" w14:textId="3DCED551" w:rsidR="000F22BF" w:rsidRPr="00B53892" w:rsidRDefault="00E61772" w:rsidP="00EB15DC">
      <w:pPr>
        <w:jc w:val="both"/>
      </w:pPr>
      <w:r w:rsidRPr="00B53892">
        <w:t xml:space="preserve">Dopo l’accettazione, </w:t>
      </w:r>
      <w:r w:rsidR="000F22BF" w:rsidRPr="00B53892">
        <w:t>si perfezionerà con il team Erasmus+ il progetto di mobilità (conferma impresa ospitante, obiettivi specifici, individuazione alloggio etc).</w:t>
      </w:r>
    </w:p>
    <w:p w14:paraId="1A154A44" w14:textId="77777777" w:rsidR="000F22BF" w:rsidRPr="00B53892" w:rsidRDefault="000F22BF" w:rsidP="00EB15DC">
      <w:pPr>
        <w:jc w:val="both"/>
      </w:pPr>
    </w:p>
    <w:p w14:paraId="6504817C" w14:textId="6FDB7513" w:rsidR="000E6DC0" w:rsidRPr="00B53892" w:rsidRDefault="000F22BF" w:rsidP="00EB15DC">
      <w:pPr>
        <w:jc w:val="both"/>
        <w:rPr>
          <w:rFonts w:asciiTheme="majorBidi" w:hAnsiTheme="majorBidi" w:cstheme="majorBidi"/>
        </w:rPr>
      </w:pPr>
      <w:r w:rsidRPr="00B53892">
        <w:t>I</w:t>
      </w:r>
      <w:r w:rsidR="00E61772" w:rsidRPr="00B53892">
        <w:t xml:space="preserve"> vincitori</w:t>
      </w:r>
      <w:r w:rsidR="00787372">
        <w:t>, prima della partenza,</w:t>
      </w:r>
      <w:r w:rsidR="00E61772" w:rsidRPr="00B53892">
        <w:t xml:space="preserve"> dovranno perfezionare gli accordi con l’ITS </w:t>
      </w:r>
      <w:r w:rsidR="00520040" w:rsidRPr="00B53892">
        <w:t>Academy TAGSS</w:t>
      </w:r>
      <w:r w:rsidR="00E61772" w:rsidRPr="00B53892">
        <w:t xml:space="preserve"> </w:t>
      </w:r>
      <w:r w:rsidR="000E6DC0" w:rsidRPr="00B53892">
        <w:t>e con l’impresa ospitante</w:t>
      </w:r>
      <w:r w:rsidRPr="00B53892">
        <w:t xml:space="preserve"> con </w:t>
      </w:r>
      <w:r w:rsidRPr="00B53892">
        <w:rPr>
          <w:rFonts w:asciiTheme="majorBidi" w:hAnsiTheme="majorBidi" w:cstheme="majorBidi"/>
        </w:rPr>
        <w:t>la compilazione e firma dei documenti specifici</w:t>
      </w:r>
      <w:r w:rsidR="005E7BE8" w:rsidRPr="00B53892">
        <w:rPr>
          <w:rFonts w:asciiTheme="majorBidi" w:hAnsiTheme="majorBidi" w:cstheme="majorBidi"/>
        </w:rPr>
        <w:t xml:space="preserve"> tra cui</w:t>
      </w:r>
      <w:r w:rsidRPr="00B53892">
        <w:rPr>
          <w:rFonts w:asciiTheme="majorBidi" w:hAnsiTheme="majorBidi" w:cstheme="majorBidi"/>
        </w:rPr>
        <w:t>:</w:t>
      </w:r>
    </w:p>
    <w:p w14:paraId="048B7FEE" w14:textId="794D3BCC" w:rsidR="000E6DC0" w:rsidRPr="00B53892" w:rsidRDefault="005E7BE8" w:rsidP="005E7BE8">
      <w:pPr>
        <w:pStyle w:val="Paragrafoelenco"/>
        <w:numPr>
          <w:ilvl w:val="0"/>
          <w:numId w:val="8"/>
        </w:numPr>
        <w:jc w:val="both"/>
        <w:rPr>
          <w:rFonts w:asciiTheme="majorBidi" w:hAnsiTheme="majorBidi" w:cstheme="majorBidi"/>
          <w:sz w:val="24"/>
          <w:szCs w:val="24"/>
        </w:rPr>
      </w:pPr>
      <w:r w:rsidRPr="00B53892">
        <w:rPr>
          <w:rFonts w:asciiTheme="majorBidi" w:hAnsiTheme="majorBidi" w:cstheme="majorBidi"/>
          <w:sz w:val="24"/>
          <w:szCs w:val="24"/>
        </w:rPr>
        <w:t>Contratto di mobilità per tirocinio</w:t>
      </w:r>
    </w:p>
    <w:p w14:paraId="0FEBE988" w14:textId="1E7087DD" w:rsidR="005E7BE8" w:rsidRPr="00B53892" w:rsidRDefault="00E61772" w:rsidP="00F26678">
      <w:pPr>
        <w:pStyle w:val="Paragrafoelenco"/>
        <w:numPr>
          <w:ilvl w:val="0"/>
          <w:numId w:val="8"/>
        </w:numPr>
        <w:jc w:val="both"/>
        <w:rPr>
          <w:rFonts w:asciiTheme="majorBidi" w:hAnsiTheme="majorBidi" w:cstheme="majorBidi"/>
          <w:sz w:val="24"/>
          <w:szCs w:val="24"/>
        </w:rPr>
      </w:pPr>
      <w:r w:rsidRPr="00B53892">
        <w:rPr>
          <w:rFonts w:asciiTheme="majorBidi" w:hAnsiTheme="majorBidi" w:cstheme="majorBidi"/>
          <w:sz w:val="24"/>
          <w:szCs w:val="24"/>
        </w:rPr>
        <w:t xml:space="preserve">Programma di </w:t>
      </w:r>
      <w:r w:rsidR="002F4ECE">
        <w:rPr>
          <w:rFonts w:asciiTheme="majorBidi" w:hAnsiTheme="majorBidi" w:cstheme="majorBidi"/>
          <w:sz w:val="24"/>
          <w:szCs w:val="24"/>
        </w:rPr>
        <w:t>t</w:t>
      </w:r>
      <w:r w:rsidRPr="00B53892">
        <w:rPr>
          <w:rFonts w:asciiTheme="majorBidi" w:hAnsiTheme="majorBidi" w:cstheme="majorBidi"/>
          <w:sz w:val="24"/>
          <w:szCs w:val="24"/>
        </w:rPr>
        <w:t xml:space="preserve">irocinio (Learning Agreement per </w:t>
      </w:r>
      <w:r w:rsidR="00F2437B">
        <w:rPr>
          <w:rFonts w:asciiTheme="majorBidi" w:hAnsiTheme="majorBidi" w:cstheme="majorBidi"/>
          <w:sz w:val="24"/>
          <w:szCs w:val="24"/>
        </w:rPr>
        <w:t>t</w:t>
      </w:r>
      <w:r w:rsidRPr="00B53892">
        <w:rPr>
          <w:rFonts w:asciiTheme="majorBidi" w:hAnsiTheme="majorBidi" w:cstheme="majorBidi"/>
          <w:sz w:val="24"/>
          <w:szCs w:val="24"/>
        </w:rPr>
        <w:t>raineeship)</w:t>
      </w:r>
      <w:r w:rsidR="00787372">
        <w:rPr>
          <w:rFonts w:asciiTheme="majorBidi" w:hAnsiTheme="majorBidi" w:cstheme="majorBidi"/>
          <w:sz w:val="24"/>
          <w:szCs w:val="24"/>
        </w:rPr>
        <w:t>.</w:t>
      </w:r>
      <w:r w:rsidRPr="00B53892">
        <w:rPr>
          <w:rFonts w:asciiTheme="majorBidi" w:hAnsiTheme="majorBidi" w:cstheme="majorBidi"/>
          <w:sz w:val="24"/>
          <w:szCs w:val="24"/>
        </w:rPr>
        <w:t xml:space="preserve"> </w:t>
      </w:r>
    </w:p>
    <w:p w14:paraId="2423E2CC" w14:textId="77777777" w:rsidR="006D66AC" w:rsidRDefault="006D66AC" w:rsidP="00EB15DC">
      <w:pPr>
        <w:jc w:val="both"/>
      </w:pPr>
    </w:p>
    <w:p w14:paraId="71DF3164" w14:textId="2BE85314" w:rsidR="006D66AC" w:rsidRPr="00B53892" w:rsidRDefault="006D66AC" w:rsidP="00EB15DC">
      <w:pPr>
        <w:jc w:val="both"/>
        <w:rPr>
          <w:b/>
          <w:bCs/>
        </w:rPr>
      </w:pPr>
      <w:r w:rsidRPr="00B53892">
        <w:rPr>
          <w:b/>
          <w:bCs/>
        </w:rPr>
        <w:t>Art.11 Erogazione contributo</w:t>
      </w:r>
    </w:p>
    <w:p w14:paraId="357F6011" w14:textId="2F8764B5" w:rsidR="006D66AC" w:rsidRPr="00787372" w:rsidRDefault="006D66AC" w:rsidP="00EB15DC">
      <w:pPr>
        <w:jc w:val="both"/>
        <w:rPr>
          <w:bCs/>
        </w:rPr>
      </w:pPr>
      <w:r w:rsidRPr="00787372">
        <w:rPr>
          <w:bCs/>
        </w:rPr>
        <w:t xml:space="preserve">Lo studente riceverà </w:t>
      </w:r>
      <w:r w:rsidR="00787372" w:rsidRPr="00787372">
        <w:rPr>
          <w:bCs/>
        </w:rPr>
        <w:t>l’80</w:t>
      </w:r>
      <w:r w:rsidR="00E31A0F" w:rsidRPr="00787372">
        <w:rPr>
          <w:bCs/>
        </w:rPr>
        <w:t>% della quota spettante.</w:t>
      </w:r>
    </w:p>
    <w:p w14:paraId="05C31824" w14:textId="24D8C0EC" w:rsidR="00E31A0F" w:rsidRPr="00B53892" w:rsidRDefault="00E31A0F" w:rsidP="00EB15DC">
      <w:pPr>
        <w:jc w:val="both"/>
      </w:pPr>
      <w:r w:rsidRPr="00B53892">
        <w:t>Per il riconoscimento della borsa lo studente è tenuto a:</w:t>
      </w:r>
    </w:p>
    <w:p w14:paraId="539AE3CB" w14:textId="5834778E" w:rsidR="00E31A0F" w:rsidRPr="00B53892" w:rsidRDefault="00E31A0F" w:rsidP="00E31A0F">
      <w:pPr>
        <w:pStyle w:val="Paragrafoelenco"/>
        <w:numPr>
          <w:ilvl w:val="0"/>
          <w:numId w:val="9"/>
        </w:numPr>
        <w:jc w:val="both"/>
        <w:rPr>
          <w:rFonts w:asciiTheme="majorBidi" w:hAnsiTheme="majorBidi" w:cstheme="majorBidi"/>
          <w:sz w:val="24"/>
          <w:szCs w:val="24"/>
        </w:rPr>
      </w:pPr>
      <w:r w:rsidRPr="00B53892">
        <w:rPr>
          <w:rFonts w:asciiTheme="majorBidi" w:hAnsiTheme="majorBidi" w:cstheme="majorBidi"/>
          <w:sz w:val="24"/>
          <w:szCs w:val="24"/>
        </w:rPr>
        <w:t xml:space="preserve">presenziare a tutti i colloqui di controllo prefissati con </w:t>
      </w:r>
      <w:r w:rsidR="00787372">
        <w:rPr>
          <w:rFonts w:asciiTheme="majorBidi" w:hAnsiTheme="majorBidi" w:cstheme="majorBidi"/>
          <w:sz w:val="24"/>
          <w:szCs w:val="24"/>
        </w:rPr>
        <w:t>il personale di riferimento</w:t>
      </w:r>
      <w:r w:rsidRPr="00B53892">
        <w:rPr>
          <w:rFonts w:asciiTheme="majorBidi" w:hAnsiTheme="majorBidi" w:cstheme="majorBidi"/>
          <w:sz w:val="24"/>
          <w:szCs w:val="24"/>
        </w:rPr>
        <w:t xml:space="preserve"> (on-line)</w:t>
      </w:r>
    </w:p>
    <w:p w14:paraId="320D29F2" w14:textId="5B90BB33" w:rsidR="00E31A0F" w:rsidRPr="00B53892" w:rsidRDefault="00E31A0F" w:rsidP="00E31A0F">
      <w:pPr>
        <w:pStyle w:val="Paragrafoelenco"/>
        <w:numPr>
          <w:ilvl w:val="0"/>
          <w:numId w:val="9"/>
        </w:numPr>
        <w:jc w:val="both"/>
        <w:rPr>
          <w:rFonts w:asciiTheme="majorBidi" w:hAnsiTheme="majorBidi" w:cstheme="majorBidi"/>
          <w:sz w:val="24"/>
          <w:szCs w:val="24"/>
        </w:rPr>
      </w:pPr>
      <w:r w:rsidRPr="00B53892">
        <w:rPr>
          <w:rFonts w:asciiTheme="majorBidi" w:hAnsiTheme="majorBidi" w:cstheme="majorBidi"/>
          <w:sz w:val="24"/>
          <w:szCs w:val="24"/>
        </w:rPr>
        <w:t>consegnare tutti i documenti previsti (che saranno comunicati allo studente prima dell’avvio della mobilità)</w:t>
      </w:r>
    </w:p>
    <w:p w14:paraId="40E11616" w14:textId="0CE6EF8F" w:rsidR="00E31A0F" w:rsidRPr="00B53892" w:rsidRDefault="00E31A0F" w:rsidP="00E31A0F">
      <w:pPr>
        <w:pStyle w:val="Paragrafoelenco"/>
        <w:numPr>
          <w:ilvl w:val="0"/>
          <w:numId w:val="9"/>
        </w:numPr>
        <w:jc w:val="both"/>
        <w:rPr>
          <w:rFonts w:asciiTheme="majorBidi" w:hAnsiTheme="majorBidi" w:cstheme="majorBidi"/>
          <w:sz w:val="24"/>
          <w:szCs w:val="24"/>
        </w:rPr>
      </w:pPr>
      <w:r w:rsidRPr="00B53892">
        <w:rPr>
          <w:rFonts w:asciiTheme="majorBidi" w:hAnsiTheme="majorBidi" w:cstheme="majorBidi"/>
          <w:sz w:val="24"/>
          <w:szCs w:val="24"/>
        </w:rPr>
        <w:t>compilare al rientro la Survey EU, questionario di monitoraggio predisposto dalla Commissione Europea</w:t>
      </w:r>
      <w:r w:rsidR="00787372">
        <w:rPr>
          <w:rFonts w:asciiTheme="majorBidi" w:hAnsiTheme="majorBidi" w:cstheme="majorBidi"/>
          <w:sz w:val="24"/>
          <w:szCs w:val="24"/>
        </w:rPr>
        <w:t>,</w:t>
      </w:r>
      <w:r w:rsidRPr="00B53892">
        <w:rPr>
          <w:rFonts w:asciiTheme="majorBidi" w:hAnsiTheme="majorBidi" w:cstheme="majorBidi"/>
          <w:sz w:val="24"/>
          <w:szCs w:val="24"/>
        </w:rPr>
        <w:t xml:space="preserve"> la cui compilazione e invio è obbligatoria e </w:t>
      </w:r>
      <w:r w:rsidRPr="00787372">
        <w:rPr>
          <w:rFonts w:asciiTheme="majorBidi" w:hAnsiTheme="majorBidi" w:cstheme="majorBidi"/>
          <w:i/>
          <w:sz w:val="24"/>
          <w:szCs w:val="24"/>
        </w:rPr>
        <w:t>conditio sine qua non</w:t>
      </w:r>
      <w:r w:rsidRPr="00B53892">
        <w:rPr>
          <w:rFonts w:asciiTheme="majorBidi" w:hAnsiTheme="majorBidi" w:cstheme="majorBidi"/>
          <w:sz w:val="24"/>
          <w:szCs w:val="24"/>
        </w:rPr>
        <w:t xml:space="preserve"> </w:t>
      </w:r>
      <w:r w:rsidR="00787372">
        <w:rPr>
          <w:rFonts w:asciiTheme="majorBidi" w:hAnsiTheme="majorBidi" w:cstheme="majorBidi"/>
          <w:sz w:val="24"/>
          <w:szCs w:val="24"/>
        </w:rPr>
        <w:t xml:space="preserve"> per </w:t>
      </w:r>
      <w:r w:rsidRPr="00B53892">
        <w:rPr>
          <w:rFonts w:asciiTheme="majorBidi" w:hAnsiTheme="majorBidi" w:cstheme="majorBidi"/>
          <w:sz w:val="24"/>
          <w:szCs w:val="24"/>
        </w:rPr>
        <w:t>ricevere il saldo della quota spettante</w:t>
      </w:r>
      <w:r w:rsidR="00787372">
        <w:rPr>
          <w:rFonts w:asciiTheme="majorBidi" w:hAnsiTheme="majorBidi" w:cstheme="majorBidi"/>
          <w:sz w:val="24"/>
          <w:szCs w:val="24"/>
        </w:rPr>
        <w:t>.</w:t>
      </w:r>
    </w:p>
    <w:p w14:paraId="5E44D856" w14:textId="56304E31" w:rsidR="00E61772" w:rsidRDefault="00E61772" w:rsidP="00EB15DC">
      <w:pPr>
        <w:jc w:val="both"/>
        <w:rPr>
          <w:b/>
          <w:bCs/>
          <w:color w:val="0070C0"/>
        </w:rPr>
      </w:pPr>
      <w:r w:rsidRPr="00B53892">
        <w:t xml:space="preserve">In </w:t>
      </w:r>
      <w:r w:rsidRPr="007C6859">
        <w:t xml:space="preserve">caso di mancato rispetto di tali obblighi, è prevista </w:t>
      </w:r>
      <w:r w:rsidRPr="007C6859">
        <w:rPr>
          <w:bCs/>
        </w:rPr>
        <w:t>la perdita del</w:t>
      </w:r>
      <w:r w:rsidR="00B53892" w:rsidRPr="007C6859">
        <w:rPr>
          <w:bCs/>
        </w:rPr>
        <w:t xml:space="preserve"> saldo e l’impossibilità al completamento del percorso di studi.</w:t>
      </w:r>
    </w:p>
    <w:p w14:paraId="1281006B" w14:textId="77777777" w:rsidR="00787372" w:rsidRPr="00787372" w:rsidRDefault="00787372" w:rsidP="00EB15DC">
      <w:pPr>
        <w:jc w:val="both"/>
        <w:rPr>
          <w:color w:val="0070C0"/>
        </w:rPr>
      </w:pPr>
    </w:p>
    <w:p w14:paraId="01ABF14B" w14:textId="77777777" w:rsidR="00E61772" w:rsidRDefault="00E61772" w:rsidP="00EB15DC">
      <w:pPr>
        <w:jc w:val="both"/>
      </w:pPr>
      <w:r w:rsidRPr="00E61772">
        <w:rPr>
          <w:b/>
          <w:bCs/>
        </w:rPr>
        <w:t>Art. 12 Trattamento riservatezza dei dati</w:t>
      </w:r>
      <w:r w:rsidRPr="00E61772">
        <w:t xml:space="preserve">. </w:t>
      </w:r>
    </w:p>
    <w:p w14:paraId="0F653F86" w14:textId="77777777" w:rsidR="00E61772" w:rsidRDefault="00E61772" w:rsidP="00EB15DC">
      <w:pPr>
        <w:jc w:val="both"/>
      </w:pPr>
      <w:r w:rsidRPr="00E61772">
        <w:t xml:space="preserve">Ai sensi del Decreto Legislativo n.196/2003 si rende noto che il trattamento dei dati personali dei candidati, effettuato esclusivamente per scopi istituzionali, sarà improntato a principi di correttezza, liceità e trasparenza, al fine di tutelarne la riservatezza. </w:t>
      </w:r>
    </w:p>
    <w:p w14:paraId="71BF88F3" w14:textId="3C5476FB" w:rsidR="00E61772" w:rsidRDefault="00E61772" w:rsidP="00EB15DC">
      <w:pPr>
        <w:jc w:val="both"/>
      </w:pPr>
      <w:r w:rsidRPr="00E61772">
        <w:t>Il candidato acconsente che la Fondazione pubblichi sul proprio sito ed albo ufficiale le graduatorie della selezione.</w:t>
      </w:r>
    </w:p>
    <w:p w14:paraId="2C257E43" w14:textId="77777777" w:rsidR="00E61772" w:rsidRDefault="00E61772" w:rsidP="00EB15DC">
      <w:pPr>
        <w:jc w:val="both"/>
      </w:pPr>
    </w:p>
    <w:p w14:paraId="5AA14930" w14:textId="573F2709" w:rsidR="00E61772" w:rsidRPr="00520040" w:rsidRDefault="00E61772" w:rsidP="00EB15DC">
      <w:pPr>
        <w:jc w:val="both"/>
        <w:rPr>
          <w:color w:val="EE0000"/>
        </w:rPr>
      </w:pPr>
      <w:r w:rsidRPr="00E61772">
        <w:rPr>
          <w:b/>
          <w:bCs/>
        </w:rPr>
        <w:t>Art. 13 Informazioni</w:t>
      </w:r>
      <w:r w:rsidRPr="00E61772">
        <w:t xml:space="preserve">. Per maggiori informazioni è possibile </w:t>
      </w:r>
      <w:r w:rsidR="00440EE6">
        <w:t xml:space="preserve">mandare una mail a </w:t>
      </w:r>
      <w:hyperlink r:id="rId8" w:history="1">
        <w:r w:rsidR="00440EE6" w:rsidRPr="00F2437B">
          <w:rPr>
            <w:rStyle w:val="Collegamentoipertestuale"/>
            <w:color w:val="auto"/>
          </w:rPr>
          <w:t>tagss.info@gmail.com</w:t>
        </w:r>
      </w:hyperlink>
      <w:r w:rsidR="00440EE6">
        <w:t xml:space="preserve"> attraverso la quale riceverete eventuali altre informazioni e/o verrete ricontattati.</w:t>
      </w:r>
      <w:bookmarkStart w:id="3" w:name="_GoBack"/>
      <w:bookmarkEnd w:id="3"/>
    </w:p>
    <w:p w14:paraId="1CB9CEC7" w14:textId="77777777" w:rsidR="00E61772" w:rsidRDefault="00E61772" w:rsidP="00EB15DC">
      <w:pPr>
        <w:jc w:val="both"/>
      </w:pPr>
    </w:p>
    <w:p w14:paraId="3136DDF2" w14:textId="7339B553" w:rsidR="00E61772" w:rsidRDefault="00E61772" w:rsidP="00EB15DC">
      <w:pPr>
        <w:jc w:val="both"/>
      </w:pPr>
      <w:r w:rsidRPr="00E61772">
        <w:rPr>
          <w:b/>
          <w:bCs/>
        </w:rPr>
        <w:t>Art. 14 Disposizioni finali</w:t>
      </w:r>
      <w:r w:rsidRPr="00E61772">
        <w:t xml:space="preserve"> Si fa presente che le informazioni previste nel presente Bando potrebbero subire successive modifiche e integrazioni in seguito alla comunicazione da parte dell’Agenzia Nazionale Erasmus+ di nuove disposizioni per l’a.a. 202</w:t>
      </w:r>
      <w:r w:rsidR="00073BFD">
        <w:t>5</w:t>
      </w:r>
      <w:r w:rsidRPr="00E61772">
        <w:t>/2</w:t>
      </w:r>
      <w:r w:rsidR="00073BFD">
        <w:t>6</w:t>
      </w:r>
      <w:r w:rsidRPr="00E61772">
        <w:t>. Tali modifiche o integrazioni saranno comunicate tramite il sito web della Fondazion</w:t>
      </w:r>
      <w:r w:rsidRPr="00073BFD">
        <w:t>e ITS</w:t>
      </w:r>
      <w:r w:rsidR="00520040" w:rsidRPr="00073BFD">
        <w:t xml:space="preserve"> Academy TAGSS</w:t>
      </w:r>
      <w:r w:rsidRPr="00073BFD">
        <w:t>.</w:t>
      </w:r>
    </w:p>
    <w:p w14:paraId="3A80B621" w14:textId="77777777" w:rsidR="00E61772" w:rsidRDefault="00E61772" w:rsidP="00EB15DC">
      <w:pPr>
        <w:jc w:val="both"/>
      </w:pPr>
    </w:p>
    <w:p w14:paraId="584CDD5A" w14:textId="77777777" w:rsidR="00073BFD" w:rsidRDefault="00073BFD" w:rsidP="00EB15DC">
      <w:pPr>
        <w:jc w:val="both"/>
        <w:rPr>
          <w:b/>
          <w:bCs/>
        </w:rPr>
      </w:pPr>
    </w:p>
    <w:p w14:paraId="67F1B2D2" w14:textId="07EE33FB" w:rsidR="00E61772" w:rsidRDefault="00E61772" w:rsidP="00EB15DC">
      <w:pPr>
        <w:jc w:val="both"/>
      </w:pPr>
      <w:r w:rsidRPr="00E61772">
        <w:rPr>
          <w:b/>
          <w:bCs/>
        </w:rPr>
        <w:t>Allegati</w:t>
      </w:r>
      <w:r w:rsidRPr="00E61772">
        <w:t xml:space="preserve">: </w:t>
      </w:r>
    </w:p>
    <w:p w14:paraId="6F477D57" w14:textId="20309630" w:rsidR="00E61772" w:rsidRDefault="00E61772" w:rsidP="00EB15DC">
      <w:pPr>
        <w:jc w:val="both"/>
      </w:pPr>
      <w:r w:rsidRPr="00E61772">
        <w:t xml:space="preserve">Allegato domanda di partecipazione </w:t>
      </w:r>
    </w:p>
    <w:p w14:paraId="5709FEAE" w14:textId="77777777" w:rsidR="00B53892" w:rsidRDefault="00B53892" w:rsidP="00EB15DC">
      <w:pPr>
        <w:jc w:val="both"/>
      </w:pPr>
    </w:p>
    <w:p w14:paraId="1894317F" w14:textId="73CF408E" w:rsidR="00E61772" w:rsidRDefault="002F4ECE" w:rsidP="00EB15DC">
      <w:pPr>
        <w:jc w:val="both"/>
      </w:pPr>
      <w:r>
        <w:t>Data</w:t>
      </w:r>
      <w:r w:rsidR="00520040">
        <w:t xml:space="preserve"> </w:t>
      </w:r>
    </w:p>
    <w:p w14:paraId="73362FB1" w14:textId="70EC8FE1" w:rsidR="00E61772" w:rsidRDefault="002F4ECE" w:rsidP="00EB15DC">
      <w:pPr>
        <w:jc w:val="both"/>
      </w:pPr>
      <w:r>
        <w:t>13/10/2025</w:t>
      </w:r>
    </w:p>
    <w:p w14:paraId="59734B84" w14:textId="77777777" w:rsidR="00E61772" w:rsidRDefault="00E61772" w:rsidP="00EB15DC">
      <w:pPr>
        <w:jc w:val="both"/>
      </w:pPr>
    </w:p>
    <w:p w14:paraId="61C52069" w14:textId="3E58AB17" w:rsidR="00E61772" w:rsidRPr="002F4ECE" w:rsidRDefault="00B53892" w:rsidP="002F4ECE">
      <w:pPr>
        <w:jc w:val="right"/>
      </w:pPr>
      <w:r w:rsidRPr="002F4ECE">
        <w:t>Direttore ITS Academy TAGSS</w:t>
      </w:r>
      <w:r w:rsidR="00E61772" w:rsidRPr="002F4ECE">
        <w:t xml:space="preserve"> </w:t>
      </w:r>
    </w:p>
    <w:p w14:paraId="545A79E0" w14:textId="37C364C2" w:rsidR="00E61772" w:rsidRPr="00631EC7" w:rsidRDefault="00E61772" w:rsidP="00EB15DC">
      <w:pPr>
        <w:jc w:val="both"/>
      </w:pPr>
    </w:p>
    <w:sectPr w:rsidR="00E61772" w:rsidRPr="00631EC7" w:rsidSect="006B144A">
      <w:headerReference w:type="default" r:id="rId9"/>
      <w:footerReference w:type="default" r:id="rId10"/>
      <w:pgSz w:w="11906" w:h="16838"/>
      <w:pgMar w:top="3686" w:right="991" w:bottom="2269" w:left="1134" w:header="1787" w:footer="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71CE27A" w14:textId="77777777" w:rsidR="00ED3040" w:rsidRDefault="00ED3040" w:rsidP="006E43A2">
      <w:r>
        <w:separator/>
      </w:r>
    </w:p>
  </w:endnote>
  <w:endnote w:type="continuationSeparator" w:id="0">
    <w:p w14:paraId="6DB602E1" w14:textId="77777777" w:rsidR="00ED3040" w:rsidRDefault="00ED3040" w:rsidP="006E43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imSun">
    <w:altName w:val="宋体"/>
    <w:panose1 w:val="02010600030101010101"/>
    <w:charset w:val="86"/>
    <w:family w:val="auto"/>
    <w:notTrueType/>
    <w:pitch w:val="variable"/>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6107802"/>
      <w:docPartObj>
        <w:docPartGallery w:val="Page Numbers (Bottom of Page)"/>
        <w:docPartUnique/>
      </w:docPartObj>
    </w:sdtPr>
    <w:sdtEndPr/>
    <w:sdtContent>
      <w:p w14:paraId="23563A0C" w14:textId="3F657383" w:rsidR="007C6859" w:rsidRDefault="00FD2D58" w:rsidP="00FD2D58">
        <w:pPr>
          <w:pStyle w:val="Pidipagina"/>
        </w:pPr>
        <w:r w:rsidRPr="00FD2D58">
          <w:rPr>
            <w:noProof/>
            <w:lang w:eastAsia="it-IT" w:bidi="ar-SA"/>
          </w:rPr>
          <w:drawing>
            <wp:inline distT="0" distB="0" distL="0" distR="0" wp14:anchorId="71547099" wp14:editId="495AE73A">
              <wp:extent cx="2491105" cy="820420"/>
              <wp:effectExtent l="0" t="0" r="4445" b="0"/>
              <wp:docPr id="1"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1105" cy="820420"/>
                      </a:xfrm>
                      <a:prstGeom prst="rect">
                        <a:avLst/>
                      </a:prstGeom>
                      <a:noFill/>
                      <a:ln>
                        <a:noFill/>
                      </a:ln>
                    </pic:spPr>
                  </pic:pic>
                </a:graphicData>
              </a:graphic>
            </wp:inline>
          </w:drawing>
        </w:r>
        <w:r w:rsidRPr="00FD2D58">
          <w:t xml:space="preserve"> </w:t>
        </w:r>
        <w:r w:rsidR="007C6859">
          <w:fldChar w:fldCharType="begin"/>
        </w:r>
        <w:r w:rsidR="007C6859">
          <w:instrText>PAGE   \* MERGEFORMAT</w:instrText>
        </w:r>
        <w:r w:rsidR="007C6859">
          <w:fldChar w:fldCharType="separate"/>
        </w:r>
        <w:r w:rsidR="00ED3040">
          <w:rPr>
            <w:noProof/>
          </w:rPr>
          <w:t>1</w:t>
        </w:r>
        <w:r w:rsidR="007C6859">
          <w:fldChar w:fldCharType="end"/>
        </w:r>
      </w:p>
    </w:sdtContent>
  </w:sdt>
  <w:p w14:paraId="4DDD9717" w14:textId="02DE4052" w:rsidR="00385DF2" w:rsidRDefault="00385DF2" w:rsidP="00385DF2">
    <w:pPr>
      <w:pStyle w:val="Pidipagina"/>
      <w:ind w:left="-113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35550947" w14:textId="77777777" w:rsidR="00ED3040" w:rsidRDefault="00ED3040" w:rsidP="006E43A2">
      <w:r>
        <w:separator/>
      </w:r>
    </w:p>
  </w:footnote>
  <w:footnote w:type="continuationSeparator" w:id="0">
    <w:p w14:paraId="4D4B7688" w14:textId="77777777" w:rsidR="00ED3040" w:rsidRDefault="00ED3040" w:rsidP="006E43A2">
      <w:r>
        <w:continuationSeparator/>
      </w:r>
    </w:p>
  </w:footnote>
  <w:footnote w:id="1">
    <w:p w14:paraId="679A3723" w14:textId="7A552910" w:rsidR="003C2545" w:rsidRPr="00135D53" w:rsidRDefault="003C2545" w:rsidP="007C6859">
      <w:pPr>
        <w:pStyle w:val="Paragrafoelenco"/>
        <w:numPr>
          <w:ilvl w:val="0"/>
          <w:numId w:val="12"/>
        </w:numPr>
        <w:spacing w:after="0" w:line="240" w:lineRule="auto"/>
        <w:jc w:val="both"/>
        <w:rPr>
          <w:rFonts w:ascii="Times New Roman" w:hAnsi="Times New Roman" w:cs="Times New Roman"/>
          <w:sz w:val="18"/>
          <w:szCs w:val="18"/>
        </w:rPr>
      </w:pPr>
      <w:r w:rsidRPr="003C2545">
        <w:rPr>
          <w:rStyle w:val="Rimandonotaapidipagina"/>
        </w:rPr>
        <w:footnoteRef/>
      </w:r>
      <w:r w:rsidR="00135D53" w:rsidRPr="00135D53">
        <w:t xml:space="preserve"> </w:t>
      </w:r>
      <w:r w:rsidRPr="00135D53">
        <w:rPr>
          <w:rFonts w:ascii="Times New Roman" w:hAnsi="Times New Roman" w:cs="Times New Roman"/>
          <w:sz w:val="18"/>
          <w:szCs w:val="18"/>
        </w:rPr>
        <w:t xml:space="preserve">Paesi del </w:t>
      </w:r>
      <w:r w:rsidRPr="00135D53">
        <w:rPr>
          <w:rFonts w:ascii="Times New Roman" w:hAnsi="Times New Roman" w:cs="Times New Roman"/>
          <w:b/>
          <w:bCs/>
          <w:sz w:val="18"/>
          <w:szCs w:val="18"/>
        </w:rPr>
        <w:t>Gruppo 1</w:t>
      </w:r>
      <w:r w:rsidRPr="00135D53">
        <w:rPr>
          <w:rFonts w:ascii="Times New Roman" w:hAnsi="Times New Roman" w:cs="Times New Roman"/>
          <w:sz w:val="18"/>
          <w:szCs w:val="18"/>
        </w:rPr>
        <w:t xml:space="preserve"> (alto costo della vita): Austria, Belgio, Danimarca, Finlandia, Francia, Germania, Irlanda, Islanda, Liechtenstein, Lussemburgo, Paesi Bassi, Norvegia, Svezia. </w:t>
      </w:r>
    </w:p>
    <w:p w14:paraId="22422730" w14:textId="301531B1" w:rsidR="003C2545" w:rsidRPr="00135D53" w:rsidRDefault="003C2545" w:rsidP="007C6859">
      <w:pPr>
        <w:pStyle w:val="Paragrafoelenco"/>
        <w:numPr>
          <w:ilvl w:val="0"/>
          <w:numId w:val="12"/>
        </w:numPr>
        <w:spacing w:after="0" w:line="240" w:lineRule="auto"/>
        <w:jc w:val="both"/>
        <w:rPr>
          <w:rFonts w:ascii="Times New Roman" w:hAnsi="Times New Roman" w:cs="Times New Roman"/>
          <w:sz w:val="18"/>
          <w:szCs w:val="18"/>
        </w:rPr>
      </w:pPr>
      <w:r w:rsidRPr="00135D53">
        <w:rPr>
          <w:rFonts w:ascii="Times New Roman" w:hAnsi="Times New Roman" w:cs="Times New Roman"/>
          <w:sz w:val="18"/>
          <w:szCs w:val="18"/>
        </w:rPr>
        <w:t xml:space="preserve">Paesi del </w:t>
      </w:r>
      <w:r w:rsidRPr="00135D53">
        <w:rPr>
          <w:rFonts w:ascii="Times New Roman" w:hAnsi="Times New Roman" w:cs="Times New Roman"/>
          <w:b/>
          <w:bCs/>
          <w:sz w:val="18"/>
          <w:szCs w:val="18"/>
        </w:rPr>
        <w:t>Gruppo 2</w:t>
      </w:r>
      <w:r w:rsidRPr="00135D53">
        <w:rPr>
          <w:rFonts w:ascii="Times New Roman" w:hAnsi="Times New Roman" w:cs="Times New Roman"/>
          <w:sz w:val="18"/>
          <w:szCs w:val="18"/>
        </w:rPr>
        <w:t xml:space="preserve"> (medio costo della vita): Cipro, Estonia, Grecia, Lettonia, Malta, Portogallo, Repubblica Ceca, Slovacchia, Slovenia, Spagna. </w:t>
      </w:r>
    </w:p>
    <w:p w14:paraId="426617AD" w14:textId="382015EA" w:rsidR="003C2545" w:rsidRPr="00135D53" w:rsidRDefault="003C2545" w:rsidP="007C6859">
      <w:pPr>
        <w:pStyle w:val="Testonotaapidipagina"/>
        <w:numPr>
          <w:ilvl w:val="0"/>
          <w:numId w:val="12"/>
        </w:numPr>
        <w:jc w:val="both"/>
        <w:rPr>
          <w:rFonts w:cs="Times New Roman"/>
          <w:sz w:val="18"/>
        </w:rPr>
      </w:pPr>
      <w:r w:rsidRPr="00135D53">
        <w:rPr>
          <w:rFonts w:cs="Times New Roman"/>
          <w:sz w:val="18"/>
        </w:rPr>
        <w:t xml:space="preserve">Paesi del </w:t>
      </w:r>
      <w:r w:rsidRPr="00135D53">
        <w:rPr>
          <w:rFonts w:cs="Times New Roman"/>
          <w:b/>
          <w:bCs/>
          <w:sz w:val="18"/>
        </w:rPr>
        <w:t>Gruppo 3</w:t>
      </w:r>
      <w:r w:rsidRPr="00135D53">
        <w:rPr>
          <w:rFonts w:cs="Times New Roman"/>
          <w:sz w:val="18"/>
        </w:rPr>
        <w:t xml:space="preserve"> (basso costo della vita): Bulgaria, Croazia, Lituania, Macedonia del Nord, Polonia, Romania, Serbia, Turchia, Ungheria</w:t>
      </w:r>
    </w:p>
  </w:footnote>
  <w:footnote w:id="2">
    <w:p w14:paraId="6FB583CA" w14:textId="473AE01E" w:rsidR="002A1D44" w:rsidRDefault="002A1D44">
      <w:pPr>
        <w:pStyle w:val="Testonotaapidipagina"/>
      </w:pPr>
      <w:r>
        <w:rPr>
          <w:rStyle w:val="Rimandonotaapidipagina"/>
        </w:rPr>
        <w:footnoteRef/>
      </w:r>
      <w:r>
        <w:t xml:space="preserve"> </w:t>
      </w:r>
      <w:r w:rsidRPr="002A1D44">
        <w:rPr>
          <w:sz w:val="18"/>
        </w:rPr>
        <w:t>(con minori opportunità si intendono coloro che, per motivi economici, sociali, culturali, geografici o di salute, legati alla provenienza da un contesto migratorio, o per motivi quali disabilità e difficoltà di apprendimento o qualunque altro motivo, inclusi quelli che possono dare luogo a forme di discriminazione ai sensi dell'articolo 21 della Carta dei diritti fondamentali dell'Unione europea, si trovano ad affrontare ostacoli che impediscono loro di godere di un accesso effettivo alle opportunità offerte dal programma)</w:t>
      </w:r>
    </w:p>
  </w:footnote>
  <w:footnote w:id="3">
    <w:p w14:paraId="37953029" w14:textId="575BD56B" w:rsidR="00E16745" w:rsidRDefault="00E16745">
      <w:pPr>
        <w:pStyle w:val="Testonotaapidipagina"/>
      </w:pPr>
      <w:r>
        <w:rPr>
          <w:rStyle w:val="Rimandonotaapidipagina"/>
        </w:rPr>
        <w:footnoteRef/>
      </w:r>
      <w:r>
        <w:t xml:space="preserve"> </w:t>
      </w:r>
      <w:r w:rsidRPr="00E16745">
        <w:rPr>
          <w:sz w:val="18"/>
        </w:rPr>
        <w:t>La percentuale potrebbe non essere rispettata in presenza di motivi personali e/o professionali che di fatto diminuiscono al corsista le ore dell’intero percorso.</w:t>
      </w:r>
    </w:p>
  </w:footnote>
  <w:footnote w:id="4">
    <w:p w14:paraId="1AD719FF" w14:textId="1D067227" w:rsidR="00F713C0" w:rsidRDefault="00F713C0">
      <w:pPr>
        <w:pStyle w:val="Testonotaapidipagina"/>
      </w:pPr>
      <w:r>
        <w:rPr>
          <w:rStyle w:val="Rimandonotaapidipagina"/>
        </w:rPr>
        <w:footnoteRef/>
      </w:r>
      <w:r>
        <w:t xml:space="preserve"> </w:t>
      </w:r>
      <w:r w:rsidRPr="00F713C0">
        <w:rPr>
          <w:sz w:val="18"/>
        </w:rPr>
        <w:t>Se non presente in sede con allegato il documento di identità</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E1EEDEB" w14:textId="2673EC8C" w:rsidR="00C81485" w:rsidRDefault="001C218B" w:rsidP="00C81485">
    <w:pPr>
      <w:pStyle w:val="Intestazione"/>
      <w:tabs>
        <w:tab w:val="clear" w:pos="4819"/>
        <w:tab w:val="left" w:pos="5805"/>
      </w:tabs>
      <w:rPr>
        <w:rFonts w:eastAsia="Calibri" w:cs="Times New Roman"/>
        <w:kern w:val="0"/>
        <w:sz w:val="22"/>
        <w:szCs w:val="22"/>
        <w:lang w:eastAsia="en-US" w:bidi="ar-SA"/>
      </w:rPr>
    </w:pPr>
    <w:r>
      <w:rPr>
        <w:rFonts w:eastAsia="Calibri"/>
        <w:noProof/>
        <w:sz w:val="22"/>
        <w:szCs w:val="22"/>
        <w:lang w:eastAsia="it-IT" w:bidi="ar-SA"/>
      </w:rPr>
      <w:drawing>
        <wp:anchor distT="0" distB="0" distL="114300" distR="114300" simplePos="0" relativeHeight="251660288" behindDoc="1" locked="0" layoutInCell="1" allowOverlap="1" wp14:anchorId="539A0425" wp14:editId="7BF0720A">
          <wp:simplePos x="0" y="0"/>
          <wp:positionH relativeFrom="column">
            <wp:posOffset>4642485</wp:posOffset>
          </wp:positionH>
          <wp:positionV relativeFrom="paragraph">
            <wp:posOffset>-541655</wp:posOffset>
          </wp:positionV>
          <wp:extent cx="1085850" cy="636905"/>
          <wp:effectExtent l="0" t="0" r="0" b="0"/>
          <wp:wrapNone/>
          <wp:docPr id="1582721938" name="Elemento grafico 1582721938"/>
          <wp:cNvGraphicFramePr/>
          <a:graphic xmlns:a="http://schemas.openxmlformats.org/drawingml/2006/main">
            <a:graphicData uri="http://schemas.openxmlformats.org/drawingml/2006/picture">
              <pic:pic xmlns:pic="http://schemas.openxmlformats.org/drawingml/2006/picture">
                <pic:nvPicPr>
                  <pic:cNvPr id="813587684" name="Elemento grafico 74"/>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http://schemas.openxmlformats.org/wordprocessingml/2006/main" xmlns:w10="urn:schemas-microsoft-com:office:word" xmlns:v="urn:schemas-microsoft-com:vml" xmlns:oel="http://schemas.microsoft.com/office/2019/extlst" xmlns:o="urn:schemas-microsoft-com:office:office"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 r:embed="rId2"/>
                      </a:ext>
                    </a:extLst>
                  </a:blip>
                  <a:stretch>
                    <a:fillRect/>
                  </a:stretch>
                </pic:blipFill>
                <pic:spPr>
                  <a:xfrm>
                    <a:off x="0" y="0"/>
                    <a:ext cx="1085850" cy="636905"/>
                  </a:xfrm>
                  <a:prstGeom prst="rect">
                    <a:avLst/>
                  </a:prstGeom>
                </pic:spPr>
              </pic:pic>
            </a:graphicData>
          </a:graphic>
          <wp14:sizeRelH relativeFrom="margin">
            <wp14:pctWidth>0</wp14:pctWidth>
          </wp14:sizeRelH>
          <wp14:sizeRelV relativeFrom="margin">
            <wp14:pctHeight>0</wp14:pctHeight>
          </wp14:sizeRelV>
        </wp:anchor>
      </w:drawing>
    </w:r>
    <w:r>
      <w:rPr>
        <w:rFonts w:eastAsia="Calibri"/>
        <w:noProof/>
        <w:sz w:val="22"/>
        <w:szCs w:val="22"/>
        <w:lang w:eastAsia="it-IT" w:bidi="ar-SA"/>
      </w:rPr>
      <w:drawing>
        <wp:anchor distT="0" distB="0" distL="114300" distR="114300" simplePos="0" relativeHeight="251662336" behindDoc="0" locked="0" layoutInCell="1" allowOverlap="1" wp14:anchorId="03996ED2" wp14:editId="41B397BC">
          <wp:simplePos x="0" y="0"/>
          <wp:positionH relativeFrom="column">
            <wp:posOffset>3512185</wp:posOffset>
          </wp:positionH>
          <wp:positionV relativeFrom="paragraph">
            <wp:posOffset>-597535</wp:posOffset>
          </wp:positionV>
          <wp:extent cx="859155" cy="589915"/>
          <wp:effectExtent l="0" t="0" r="0" b="635"/>
          <wp:wrapThrough wrapText="bothSides">
            <wp:wrapPolygon edited="0">
              <wp:start x="5268" y="0"/>
              <wp:lineTo x="1916" y="6975"/>
              <wp:lineTo x="479" y="10463"/>
              <wp:lineTo x="0" y="19531"/>
              <wp:lineTo x="0" y="20926"/>
              <wp:lineTo x="958" y="20926"/>
              <wp:lineTo x="21073" y="20926"/>
              <wp:lineTo x="21073" y="12555"/>
              <wp:lineTo x="18678" y="11160"/>
              <wp:lineTo x="19636" y="4185"/>
              <wp:lineTo x="17721" y="2093"/>
              <wp:lineTo x="7663" y="0"/>
              <wp:lineTo x="5268" y="0"/>
            </wp:wrapPolygon>
          </wp:wrapThrough>
          <wp:docPr id="1187835059" name="Immagine 11878350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13587687"/>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859155" cy="589915"/>
                  </a:xfrm>
                  <a:prstGeom prst="rect">
                    <a:avLst/>
                  </a:prstGeom>
                  <a:noFill/>
                </pic:spPr>
              </pic:pic>
            </a:graphicData>
          </a:graphic>
          <wp14:sizeRelH relativeFrom="margin">
            <wp14:pctWidth>0</wp14:pctWidth>
          </wp14:sizeRelH>
          <wp14:sizeRelV relativeFrom="margin">
            <wp14:pctHeight>0</wp14:pctHeight>
          </wp14:sizeRelV>
        </wp:anchor>
      </w:drawing>
    </w:r>
    <w:r>
      <w:rPr>
        <w:rFonts w:eastAsia="Calibri"/>
        <w:noProof/>
        <w:sz w:val="22"/>
        <w:szCs w:val="22"/>
        <w:lang w:eastAsia="it-IT" w:bidi="ar-SA"/>
      </w:rPr>
      <w:drawing>
        <wp:anchor distT="0" distB="0" distL="114300" distR="114300" simplePos="0" relativeHeight="251659264" behindDoc="1" locked="0" layoutInCell="1" allowOverlap="1" wp14:anchorId="32C11F56" wp14:editId="748F3CE0">
          <wp:simplePos x="0" y="0"/>
          <wp:positionH relativeFrom="column">
            <wp:posOffset>1985010</wp:posOffset>
          </wp:positionH>
          <wp:positionV relativeFrom="paragraph">
            <wp:posOffset>-667385</wp:posOffset>
          </wp:positionV>
          <wp:extent cx="1276350" cy="900430"/>
          <wp:effectExtent l="0" t="0" r="0" b="0"/>
          <wp:wrapSquare wrapText="bothSides"/>
          <wp:docPr id="1782347632" name="Immagine 17823476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1358768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276350" cy="900430"/>
                  </a:xfrm>
                  <a:prstGeom prst="rect">
                    <a:avLst/>
                  </a:prstGeom>
                  <a:noFill/>
                </pic:spPr>
              </pic:pic>
            </a:graphicData>
          </a:graphic>
          <wp14:sizeRelH relativeFrom="margin">
            <wp14:pctWidth>0</wp14:pctWidth>
          </wp14:sizeRelH>
          <wp14:sizeRelV relativeFrom="margin">
            <wp14:pctHeight>0</wp14:pctHeight>
          </wp14:sizeRelV>
        </wp:anchor>
      </w:drawing>
    </w:r>
    <w:r w:rsidR="00C81485">
      <w:rPr>
        <w:rFonts w:eastAsia="Calibri"/>
        <w:noProof/>
        <w:sz w:val="22"/>
        <w:szCs w:val="22"/>
        <w:lang w:eastAsia="it-IT" w:bidi="ar-SA"/>
      </w:rPr>
      <w:drawing>
        <wp:anchor distT="0" distB="0" distL="114300" distR="114300" simplePos="0" relativeHeight="251661312" behindDoc="0" locked="0" layoutInCell="1" allowOverlap="1" wp14:anchorId="510DB90E" wp14:editId="3B358814">
          <wp:simplePos x="0" y="0"/>
          <wp:positionH relativeFrom="column">
            <wp:posOffset>-110490</wp:posOffset>
          </wp:positionH>
          <wp:positionV relativeFrom="paragraph">
            <wp:posOffset>-544195</wp:posOffset>
          </wp:positionV>
          <wp:extent cx="1929765" cy="534035"/>
          <wp:effectExtent l="0" t="0" r="0" b="0"/>
          <wp:wrapThrough wrapText="bothSides">
            <wp:wrapPolygon edited="0">
              <wp:start x="0" y="0"/>
              <wp:lineTo x="0" y="20804"/>
              <wp:lineTo x="21323" y="20804"/>
              <wp:lineTo x="21323" y="0"/>
              <wp:lineTo x="0" y="0"/>
            </wp:wrapPolygon>
          </wp:wrapThrough>
          <wp:docPr id="35368428" name="Immagine 353684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81358768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929765" cy="534035"/>
                  </a:xfrm>
                  <a:prstGeom prst="rect">
                    <a:avLst/>
                  </a:prstGeom>
                  <a:noFill/>
                </pic:spPr>
              </pic:pic>
            </a:graphicData>
          </a:graphic>
          <wp14:sizeRelH relativeFrom="margin">
            <wp14:pctWidth>0</wp14:pctWidth>
          </wp14:sizeRelH>
          <wp14:sizeRelV relativeFrom="margin">
            <wp14:pctHeight>0</wp14:pctHeight>
          </wp14:sizeRelV>
        </wp:anchor>
      </w:drawing>
    </w:r>
    <w:r w:rsidR="00C81485">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A528C3"/>
    <w:multiLevelType w:val="hybridMultilevel"/>
    <w:tmpl w:val="E37A5474"/>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15:restartNumberingAfterBreak="0">
    <w:nsid w:val="16EE58A4"/>
    <w:multiLevelType w:val="hybridMultilevel"/>
    <w:tmpl w:val="36966430"/>
    <w:lvl w:ilvl="0" w:tplc="0D748A90">
      <w:numFmt w:val="bullet"/>
      <w:lvlText w:val="-"/>
      <w:lvlJc w:val="left"/>
      <w:pPr>
        <w:ind w:left="720" w:hanging="360"/>
      </w:pPr>
      <w:rPr>
        <w:rFonts w:ascii="Calibri" w:eastAsia="SimSun" w:hAnsi="Calibri" w:cs="Calibr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15:restartNumberingAfterBreak="0">
    <w:nsid w:val="1AEF65F4"/>
    <w:multiLevelType w:val="hybridMultilevel"/>
    <w:tmpl w:val="3056B5B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3" w15:restartNumberingAfterBreak="0">
    <w:nsid w:val="20591D62"/>
    <w:multiLevelType w:val="hybridMultilevel"/>
    <w:tmpl w:val="DFE013F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15:restartNumberingAfterBreak="0">
    <w:nsid w:val="225A7FAB"/>
    <w:multiLevelType w:val="hybridMultilevel"/>
    <w:tmpl w:val="1966DCD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15:restartNumberingAfterBreak="0">
    <w:nsid w:val="26914755"/>
    <w:multiLevelType w:val="hybridMultilevel"/>
    <w:tmpl w:val="9294A2C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6" w15:restartNumberingAfterBreak="0">
    <w:nsid w:val="37BD16CB"/>
    <w:multiLevelType w:val="hybridMultilevel"/>
    <w:tmpl w:val="347E154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15:restartNumberingAfterBreak="0">
    <w:nsid w:val="3CFA11D1"/>
    <w:multiLevelType w:val="hybridMultilevel"/>
    <w:tmpl w:val="954E4754"/>
    <w:lvl w:ilvl="0" w:tplc="04100005">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46DB7F8C"/>
    <w:multiLevelType w:val="hybridMultilevel"/>
    <w:tmpl w:val="C72A3092"/>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15:restartNumberingAfterBreak="0">
    <w:nsid w:val="4F117AB4"/>
    <w:multiLevelType w:val="hybridMultilevel"/>
    <w:tmpl w:val="1F7298F0"/>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start w:val="1"/>
      <w:numFmt w:val="lowerRoman"/>
      <w:lvlText w:val="%3."/>
      <w:lvlJc w:val="right"/>
      <w:pPr>
        <w:ind w:left="2160" w:hanging="180"/>
      </w:pPr>
    </w:lvl>
    <w:lvl w:ilvl="3" w:tplc="0410000F">
      <w:start w:val="1"/>
      <w:numFmt w:val="decimal"/>
      <w:lvlText w:val="%4."/>
      <w:lvlJc w:val="left"/>
      <w:pPr>
        <w:ind w:left="2880" w:hanging="360"/>
      </w:pPr>
    </w:lvl>
    <w:lvl w:ilvl="4" w:tplc="04100019">
      <w:start w:val="1"/>
      <w:numFmt w:val="lowerLetter"/>
      <w:lvlText w:val="%5."/>
      <w:lvlJc w:val="left"/>
      <w:pPr>
        <w:ind w:left="3600" w:hanging="360"/>
      </w:pPr>
    </w:lvl>
    <w:lvl w:ilvl="5" w:tplc="0410001B">
      <w:start w:val="1"/>
      <w:numFmt w:val="lowerRoman"/>
      <w:lvlText w:val="%6."/>
      <w:lvlJc w:val="right"/>
      <w:pPr>
        <w:ind w:left="4320" w:hanging="180"/>
      </w:pPr>
    </w:lvl>
    <w:lvl w:ilvl="6" w:tplc="0410000F">
      <w:start w:val="1"/>
      <w:numFmt w:val="decimal"/>
      <w:lvlText w:val="%7."/>
      <w:lvlJc w:val="left"/>
      <w:pPr>
        <w:ind w:left="5040" w:hanging="360"/>
      </w:pPr>
    </w:lvl>
    <w:lvl w:ilvl="7" w:tplc="04100019">
      <w:start w:val="1"/>
      <w:numFmt w:val="lowerLetter"/>
      <w:lvlText w:val="%8."/>
      <w:lvlJc w:val="left"/>
      <w:pPr>
        <w:ind w:left="5760" w:hanging="360"/>
      </w:pPr>
    </w:lvl>
    <w:lvl w:ilvl="8" w:tplc="0410001B">
      <w:start w:val="1"/>
      <w:numFmt w:val="lowerRoman"/>
      <w:lvlText w:val="%9."/>
      <w:lvlJc w:val="right"/>
      <w:pPr>
        <w:ind w:left="6480" w:hanging="180"/>
      </w:pPr>
    </w:lvl>
  </w:abstractNum>
  <w:abstractNum w:abstractNumId="10" w15:restartNumberingAfterBreak="0">
    <w:nsid w:val="5BE644D7"/>
    <w:multiLevelType w:val="hybridMultilevel"/>
    <w:tmpl w:val="466AD32A"/>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15:restartNumberingAfterBreak="0">
    <w:nsid w:val="66324855"/>
    <w:multiLevelType w:val="hybridMultilevel"/>
    <w:tmpl w:val="5C94F932"/>
    <w:lvl w:ilvl="0" w:tplc="0410000F">
      <w:start w:val="1"/>
      <w:numFmt w:val="decimal"/>
      <w:lvlText w:val="%1."/>
      <w:lvlJc w:val="left"/>
      <w:pPr>
        <w:ind w:left="720" w:hanging="360"/>
      </w:pPr>
      <w:rPr>
        <w:rFont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2" w15:restartNumberingAfterBreak="0">
    <w:nsid w:val="71BA4DD0"/>
    <w:multiLevelType w:val="hybridMultilevel"/>
    <w:tmpl w:val="EA2E805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3" w15:restartNumberingAfterBreak="0">
    <w:nsid w:val="7FC464C7"/>
    <w:multiLevelType w:val="hybridMultilevel"/>
    <w:tmpl w:val="F1341196"/>
    <w:lvl w:ilvl="0" w:tplc="04100005">
      <w:start w:val="1"/>
      <w:numFmt w:val="bullet"/>
      <w:lvlText w:val=""/>
      <w:lvlJc w:val="left"/>
      <w:pPr>
        <w:ind w:left="720" w:hanging="360"/>
      </w:pPr>
      <w:rPr>
        <w:rFonts w:ascii="Wingdings" w:hAnsi="Wingdings"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1"/>
  </w:num>
  <w:num w:numId="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9"/>
  </w:num>
  <w:num w:numId="4">
    <w:abstractNumId w:val="12"/>
  </w:num>
  <w:num w:numId="5">
    <w:abstractNumId w:val="10"/>
  </w:num>
  <w:num w:numId="6">
    <w:abstractNumId w:val="7"/>
  </w:num>
  <w:num w:numId="7">
    <w:abstractNumId w:val="5"/>
  </w:num>
  <w:num w:numId="8">
    <w:abstractNumId w:val="13"/>
  </w:num>
  <w:num w:numId="9">
    <w:abstractNumId w:val="6"/>
  </w:num>
  <w:num w:numId="10">
    <w:abstractNumId w:val="0"/>
  </w:num>
  <w:num w:numId="11">
    <w:abstractNumId w:val="3"/>
  </w:num>
  <w:num w:numId="12">
    <w:abstractNumId w:val="2"/>
  </w:num>
  <w:num w:numId="13">
    <w:abstractNumId w:val="8"/>
  </w:num>
  <w:num w:numId="14">
    <w:abstractNumId w:val="11"/>
  </w:num>
  <w:num w:numId="1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defaultTabStop w:val="708"/>
  <w:hyphenationZone w:val="283"/>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5E21"/>
    <w:rsid w:val="000124F6"/>
    <w:rsid w:val="00012C8A"/>
    <w:rsid w:val="00016269"/>
    <w:rsid w:val="00021A00"/>
    <w:rsid w:val="000278E8"/>
    <w:rsid w:val="00035018"/>
    <w:rsid w:val="00036CC9"/>
    <w:rsid w:val="00073BFD"/>
    <w:rsid w:val="00073C0D"/>
    <w:rsid w:val="00076E70"/>
    <w:rsid w:val="000A251F"/>
    <w:rsid w:val="000B0545"/>
    <w:rsid w:val="000C14F4"/>
    <w:rsid w:val="000C1CD1"/>
    <w:rsid w:val="000D2577"/>
    <w:rsid w:val="000E03D7"/>
    <w:rsid w:val="000E6DC0"/>
    <w:rsid w:val="000F22BF"/>
    <w:rsid w:val="00110A62"/>
    <w:rsid w:val="00110D98"/>
    <w:rsid w:val="0011698C"/>
    <w:rsid w:val="001170AB"/>
    <w:rsid w:val="00125F03"/>
    <w:rsid w:val="001308E0"/>
    <w:rsid w:val="00135D53"/>
    <w:rsid w:val="001600A1"/>
    <w:rsid w:val="0016519B"/>
    <w:rsid w:val="00184892"/>
    <w:rsid w:val="001861CB"/>
    <w:rsid w:val="001A04C0"/>
    <w:rsid w:val="001A36C3"/>
    <w:rsid w:val="001B7AFC"/>
    <w:rsid w:val="001C218B"/>
    <w:rsid w:val="001D24A1"/>
    <w:rsid w:val="001D71D8"/>
    <w:rsid w:val="001F10CD"/>
    <w:rsid w:val="001F5630"/>
    <w:rsid w:val="0020007E"/>
    <w:rsid w:val="00213982"/>
    <w:rsid w:val="00224F26"/>
    <w:rsid w:val="00240B67"/>
    <w:rsid w:val="00263329"/>
    <w:rsid w:val="00263A84"/>
    <w:rsid w:val="00276015"/>
    <w:rsid w:val="00283D04"/>
    <w:rsid w:val="002A1D44"/>
    <w:rsid w:val="002A3993"/>
    <w:rsid w:val="002B0BD6"/>
    <w:rsid w:val="002B7647"/>
    <w:rsid w:val="002E2131"/>
    <w:rsid w:val="002E3BDA"/>
    <w:rsid w:val="002E49C6"/>
    <w:rsid w:val="002F4ECE"/>
    <w:rsid w:val="0032310D"/>
    <w:rsid w:val="003252B9"/>
    <w:rsid w:val="003345D7"/>
    <w:rsid w:val="003362EF"/>
    <w:rsid w:val="00336A15"/>
    <w:rsid w:val="00344995"/>
    <w:rsid w:val="00350D75"/>
    <w:rsid w:val="003652F6"/>
    <w:rsid w:val="0037679C"/>
    <w:rsid w:val="00376A19"/>
    <w:rsid w:val="00384C01"/>
    <w:rsid w:val="00385DF2"/>
    <w:rsid w:val="003A0441"/>
    <w:rsid w:val="003A46A7"/>
    <w:rsid w:val="003B0848"/>
    <w:rsid w:val="003B12B8"/>
    <w:rsid w:val="003C2545"/>
    <w:rsid w:val="00400BD0"/>
    <w:rsid w:val="00407FB6"/>
    <w:rsid w:val="00413264"/>
    <w:rsid w:val="00414E54"/>
    <w:rsid w:val="0043048B"/>
    <w:rsid w:val="00440C53"/>
    <w:rsid w:val="00440EE6"/>
    <w:rsid w:val="00444F52"/>
    <w:rsid w:val="00457EFA"/>
    <w:rsid w:val="0046257C"/>
    <w:rsid w:val="00476FDA"/>
    <w:rsid w:val="0047777D"/>
    <w:rsid w:val="004878AD"/>
    <w:rsid w:val="004B5178"/>
    <w:rsid w:val="004C07D8"/>
    <w:rsid w:val="004C2F7E"/>
    <w:rsid w:val="004C48E5"/>
    <w:rsid w:val="004C5E05"/>
    <w:rsid w:val="00501601"/>
    <w:rsid w:val="00505A16"/>
    <w:rsid w:val="00515FE0"/>
    <w:rsid w:val="00520040"/>
    <w:rsid w:val="00533A50"/>
    <w:rsid w:val="00535F42"/>
    <w:rsid w:val="00544179"/>
    <w:rsid w:val="0058009D"/>
    <w:rsid w:val="005878D3"/>
    <w:rsid w:val="005A692A"/>
    <w:rsid w:val="005B65A7"/>
    <w:rsid w:val="005B73BA"/>
    <w:rsid w:val="005C284A"/>
    <w:rsid w:val="005C4941"/>
    <w:rsid w:val="005E5BF6"/>
    <w:rsid w:val="005E7BE8"/>
    <w:rsid w:val="0060516F"/>
    <w:rsid w:val="00631EC7"/>
    <w:rsid w:val="00652D90"/>
    <w:rsid w:val="00653B41"/>
    <w:rsid w:val="00663AE8"/>
    <w:rsid w:val="00670F57"/>
    <w:rsid w:val="00675F39"/>
    <w:rsid w:val="006824A0"/>
    <w:rsid w:val="006A08F1"/>
    <w:rsid w:val="006B0331"/>
    <w:rsid w:val="006B144A"/>
    <w:rsid w:val="006D66AC"/>
    <w:rsid w:val="006E15F3"/>
    <w:rsid w:val="006E43A2"/>
    <w:rsid w:val="006F7DB0"/>
    <w:rsid w:val="00704551"/>
    <w:rsid w:val="00722917"/>
    <w:rsid w:val="00784D94"/>
    <w:rsid w:val="00787372"/>
    <w:rsid w:val="007972AB"/>
    <w:rsid w:val="007979FC"/>
    <w:rsid w:val="007C6859"/>
    <w:rsid w:val="007D181F"/>
    <w:rsid w:val="007E0788"/>
    <w:rsid w:val="007E6845"/>
    <w:rsid w:val="007F4EF7"/>
    <w:rsid w:val="00817E1D"/>
    <w:rsid w:val="00823FDB"/>
    <w:rsid w:val="00840730"/>
    <w:rsid w:val="00853C5B"/>
    <w:rsid w:val="00873821"/>
    <w:rsid w:val="00884A91"/>
    <w:rsid w:val="00890C08"/>
    <w:rsid w:val="008B41C3"/>
    <w:rsid w:val="008F5D4E"/>
    <w:rsid w:val="00904330"/>
    <w:rsid w:val="0090475F"/>
    <w:rsid w:val="00936059"/>
    <w:rsid w:val="00941A3E"/>
    <w:rsid w:val="00942346"/>
    <w:rsid w:val="009541C6"/>
    <w:rsid w:val="00955638"/>
    <w:rsid w:val="00961323"/>
    <w:rsid w:val="00970A13"/>
    <w:rsid w:val="00995C81"/>
    <w:rsid w:val="009B3B36"/>
    <w:rsid w:val="009C3D65"/>
    <w:rsid w:val="009D23D1"/>
    <w:rsid w:val="009E07B9"/>
    <w:rsid w:val="009E30F7"/>
    <w:rsid w:val="00A006E6"/>
    <w:rsid w:val="00A00F68"/>
    <w:rsid w:val="00A25BA0"/>
    <w:rsid w:val="00A52A2B"/>
    <w:rsid w:val="00A56294"/>
    <w:rsid w:val="00A57656"/>
    <w:rsid w:val="00A77626"/>
    <w:rsid w:val="00A86130"/>
    <w:rsid w:val="00A92086"/>
    <w:rsid w:val="00A96FDB"/>
    <w:rsid w:val="00AB4007"/>
    <w:rsid w:val="00AC03BC"/>
    <w:rsid w:val="00AC03C8"/>
    <w:rsid w:val="00AC2816"/>
    <w:rsid w:val="00AD74D2"/>
    <w:rsid w:val="00AE5488"/>
    <w:rsid w:val="00AF7D50"/>
    <w:rsid w:val="00B314B3"/>
    <w:rsid w:val="00B3782E"/>
    <w:rsid w:val="00B53892"/>
    <w:rsid w:val="00B87C2C"/>
    <w:rsid w:val="00B96740"/>
    <w:rsid w:val="00BB5923"/>
    <w:rsid w:val="00BC71BF"/>
    <w:rsid w:val="00BC7890"/>
    <w:rsid w:val="00BD28BC"/>
    <w:rsid w:val="00BD2C43"/>
    <w:rsid w:val="00C14AFD"/>
    <w:rsid w:val="00C37E47"/>
    <w:rsid w:val="00C402FD"/>
    <w:rsid w:val="00C506C9"/>
    <w:rsid w:val="00C5494B"/>
    <w:rsid w:val="00C557AD"/>
    <w:rsid w:val="00C80ECF"/>
    <w:rsid w:val="00C81485"/>
    <w:rsid w:val="00C84340"/>
    <w:rsid w:val="00C87F2D"/>
    <w:rsid w:val="00C91595"/>
    <w:rsid w:val="00CA0818"/>
    <w:rsid w:val="00CB0BDF"/>
    <w:rsid w:val="00CB17E7"/>
    <w:rsid w:val="00CD5967"/>
    <w:rsid w:val="00CD7554"/>
    <w:rsid w:val="00CE10CE"/>
    <w:rsid w:val="00CF059A"/>
    <w:rsid w:val="00D110F0"/>
    <w:rsid w:val="00D11B97"/>
    <w:rsid w:val="00D12469"/>
    <w:rsid w:val="00D31CC8"/>
    <w:rsid w:val="00D50925"/>
    <w:rsid w:val="00D54DD7"/>
    <w:rsid w:val="00D60052"/>
    <w:rsid w:val="00D75E21"/>
    <w:rsid w:val="00D83A7D"/>
    <w:rsid w:val="00DA47DC"/>
    <w:rsid w:val="00DC2854"/>
    <w:rsid w:val="00DE2BC1"/>
    <w:rsid w:val="00DE779F"/>
    <w:rsid w:val="00E10689"/>
    <w:rsid w:val="00E16745"/>
    <w:rsid w:val="00E27FB5"/>
    <w:rsid w:val="00E31A0F"/>
    <w:rsid w:val="00E40DB1"/>
    <w:rsid w:val="00E42CB4"/>
    <w:rsid w:val="00E50CFE"/>
    <w:rsid w:val="00E5701D"/>
    <w:rsid w:val="00E61772"/>
    <w:rsid w:val="00E7098F"/>
    <w:rsid w:val="00EB15DC"/>
    <w:rsid w:val="00EC0BE9"/>
    <w:rsid w:val="00ED3040"/>
    <w:rsid w:val="00ED40ED"/>
    <w:rsid w:val="00EE23FA"/>
    <w:rsid w:val="00EE6E84"/>
    <w:rsid w:val="00EF3F2E"/>
    <w:rsid w:val="00EF5F09"/>
    <w:rsid w:val="00F11361"/>
    <w:rsid w:val="00F2437B"/>
    <w:rsid w:val="00F26678"/>
    <w:rsid w:val="00F318D8"/>
    <w:rsid w:val="00F56ECF"/>
    <w:rsid w:val="00F713C0"/>
    <w:rsid w:val="00F805E3"/>
    <w:rsid w:val="00F858A3"/>
    <w:rsid w:val="00F95FE6"/>
    <w:rsid w:val="00FA0C34"/>
    <w:rsid w:val="00FA3785"/>
    <w:rsid w:val="00FC5E19"/>
    <w:rsid w:val="00FD0A4B"/>
    <w:rsid w:val="00FD2D58"/>
    <w:rsid w:val="00FD7435"/>
    <w:rsid w:val="00FF09D2"/>
    <w:rsid w:val="00FF1E72"/>
  </w:rsids>
  <m:mathPr>
    <m:mathFont m:val="Cambria Math"/>
    <m:brkBin m:val="before"/>
    <m:brkBinSub m:val="--"/>
    <m:smallFrac m:val="0"/>
    <m:dispDef/>
    <m:lMargin m:val="0"/>
    <m:rMargin m:val="0"/>
    <m:defJc m:val="centerGroup"/>
    <m:wrapIndent m:val="1440"/>
    <m:intLim m:val="subSup"/>
    <m:naryLim m:val="undOvr"/>
  </m:mathPr>
  <w:themeFontLang w:val="it-IT"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EE8FAB"/>
  <w15:chartTrackingRefBased/>
  <w15:docId w15:val="{6BBF9018-F129-41EC-840D-D78BFB90B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qFormat/>
    <w:rsid w:val="006E43A2"/>
    <w:pPr>
      <w:widowControl w:val="0"/>
      <w:suppressAutoHyphens/>
      <w:spacing w:after="0" w:line="240" w:lineRule="auto"/>
    </w:pPr>
    <w:rPr>
      <w:rFonts w:ascii="Times New Roman" w:eastAsia="SimSun" w:hAnsi="Times New Roman" w:cs="Mangal"/>
      <w:kern w:val="1"/>
      <w:sz w:val="24"/>
      <w:szCs w:val="24"/>
      <w:lang w:eastAsia="hi-IN" w:bidi="hi-I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notaapidipagina">
    <w:name w:val="footnote text"/>
    <w:basedOn w:val="Normale"/>
    <w:link w:val="TestonotaapidipaginaCarattere"/>
    <w:uiPriority w:val="99"/>
    <w:semiHidden/>
    <w:unhideWhenUsed/>
    <w:rsid w:val="006E43A2"/>
    <w:rPr>
      <w:sz w:val="20"/>
      <w:szCs w:val="18"/>
    </w:rPr>
  </w:style>
  <w:style w:type="character" w:customStyle="1" w:styleId="TestonotaapidipaginaCarattere">
    <w:name w:val="Testo nota a piè di pagina Carattere"/>
    <w:basedOn w:val="Carpredefinitoparagrafo"/>
    <w:link w:val="Testonotaapidipagina"/>
    <w:uiPriority w:val="99"/>
    <w:semiHidden/>
    <w:rsid w:val="006E43A2"/>
    <w:rPr>
      <w:rFonts w:ascii="Times New Roman" w:eastAsia="SimSun" w:hAnsi="Times New Roman" w:cs="Mangal"/>
      <w:kern w:val="1"/>
      <w:sz w:val="20"/>
      <w:szCs w:val="18"/>
      <w:lang w:eastAsia="hi-IN" w:bidi="hi-IN"/>
    </w:rPr>
  </w:style>
  <w:style w:type="character" w:styleId="Rimandonotaapidipagina">
    <w:name w:val="footnote reference"/>
    <w:basedOn w:val="Carpredefinitoparagrafo"/>
    <w:uiPriority w:val="99"/>
    <w:semiHidden/>
    <w:unhideWhenUsed/>
    <w:rsid w:val="006E43A2"/>
    <w:rPr>
      <w:vertAlign w:val="superscript"/>
    </w:rPr>
  </w:style>
  <w:style w:type="paragraph" w:styleId="Intestazione">
    <w:name w:val="header"/>
    <w:basedOn w:val="Normale"/>
    <w:link w:val="IntestazioneCarattere"/>
    <w:unhideWhenUsed/>
    <w:rsid w:val="00385DF2"/>
    <w:pPr>
      <w:tabs>
        <w:tab w:val="center" w:pos="4819"/>
        <w:tab w:val="right" w:pos="9638"/>
      </w:tabs>
    </w:pPr>
    <w:rPr>
      <w:szCs w:val="21"/>
    </w:rPr>
  </w:style>
  <w:style w:type="character" w:customStyle="1" w:styleId="IntestazioneCarattere">
    <w:name w:val="Intestazione Carattere"/>
    <w:basedOn w:val="Carpredefinitoparagrafo"/>
    <w:link w:val="Intestazione"/>
    <w:rsid w:val="00385DF2"/>
    <w:rPr>
      <w:rFonts w:ascii="Times New Roman" w:eastAsia="SimSun" w:hAnsi="Times New Roman" w:cs="Mangal"/>
      <w:kern w:val="1"/>
      <w:sz w:val="24"/>
      <w:szCs w:val="21"/>
      <w:lang w:eastAsia="hi-IN" w:bidi="hi-IN"/>
    </w:rPr>
  </w:style>
  <w:style w:type="paragraph" w:styleId="Pidipagina">
    <w:name w:val="footer"/>
    <w:basedOn w:val="Normale"/>
    <w:link w:val="PidipaginaCarattere"/>
    <w:uiPriority w:val="99"/>
    <w:unhideWhenUsed/>
    <w:rsid w:val="00385DF2"/>
    <w:pPr>
      <w:tabs>
        <w:tab w:val="center" w:pos="4819"/>
        <w:tab w:val="right" w:pos="9638"/>
      </w:tabs>
    </w:pPr>
    <w:rPr>
      <w:szCs w:val="21"/>
    </w:rPr>
  </w:style>
  <w:style w:type="character" w:customStyle="1" w:styleId="PidipaginaCarattere">
    <w:name w:val="Piè di pagina Carattere"/>
    <w:basedOn w:val="Carpredefinitoparagrafo"/>
    <w:link w:val="Pidipagina"/>
    <w:uiPriority w:val="99"/>
    <w:rsid w:val="00385DF2"/>
    <w:rPr>
      <w:rFonts w:ascii="Times New Roman" w:eastAsia="SimSun" w:hAnsi="Times New Roman" w:cs="Mangal"/>
      <w:kern w:val="1"/>
      <w:sz w:val="24"/>
      <w:szCs w:val="21"/>
      <w:lang w:eastAsia="hi-IN" w:bidi="hi-IN"/>
    </w:rPr>
  </w:style>
  <w:style w:type="paragraph" w:styleId="Paragrafoelenco">
    <w:name w:val="List Paragraph"/>
    <w:basedOn w:val="Normale"/>
    <w:uiPriority w:val="34"/>
    <w:qFormat/>
    <w:rsid w:val="00FD0A4B"/>
    <w:pPr>
      <w:widowControl/>
      <w:suppressAutoHyphens w:val="0"/>
      <w:spacing w:after="160" w:line="259" w:lineRule="auto"/>
      <w:ind w:left="720"/>
      <w:contextualSpacing/>
    </w:pPr>
    <w:rPr>
      <w:rFonts w:asciiTheme="minorHAnsi" w:eastAsiaTheme="minorHAnsi" w:hAnsiTheme="minorHAnsi" w:cstheme="minorBidi"/>
      <w:kern w:val="0"/>
      <w:sz w:val="22"/>
      <w:szCs w:val="22"/>
      <w:lang w:eastAsia="en-US" w:bidi="ar-SA"/>
    </w:rPr>
  </w:style>
  <w:style w:type="table" w:styleId="Tabellagriglia1chiara">
    <w:name w:val="Grid Table 1 Light"/>
    <w:basedOn w:val="Tabellanormale"/>
    <w:uiPriority w:val="46"/>
    <w:rsid w:val="00D60052"/>
    <w:pPr>
      <w:spacing w:after="0" w:line="240" w:lineRule="auto"/>
    </w:pPr>
    <w:rPr>
      <w:rFonts w:ascii="Times New Roman" w:eastAsia="Times New Roman" w:hAnsi="Times New Roman" w:cs="Times New Roman"/>
      <w:sz w:val="20"/>
      <w:szCs w:val="20"/>
      <w:lang w:eastAsia="it-IT"/>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Testofumetto">
    <w:name w:val="Balloon Text"/>
    <w:basedOn w:val="Normale"/>
    <w:link w:val="TestofumettoCarattere"/>
    <w:uiPriority w:val="99"/>
    <w:semiHidden/>
    <w:unhideWhenUsed/>
    <w:rsid w:val="00505A16"/>
    <w:rPr>
      <w:rFonts w:ascii="Segoe UI" w:hAnsi="Segoe UI"/>
      <w:sz w:val="18"/>
      <w:szCs w:val="16"/>
    </w:rPr>
  </w:style>
  <w:style w:type="character" w:customStyle="1" w:styleId="TestofumettoCarattere">
    <w:name w:val="Testo fumetto Carattere"/>
    <w:basedOn w:val="Carpredefinitoparagrafo"/>
    <w:link w:val="Testofumetto"/>
    <w:uiPriority w:val="99"/>
    <w:semiHidden/>
    <w:rsid w:val="00505A16"/>
    <w:rPr>
      <w:rFonts w:ascii="Segoe UI" w:eastAsia="SimSun" w:hAnsi="Segoe UI" w:cs="Mangal"/>
      <w:kern w:val="1"/>
      <w:sz w:val="18"/>
      <w:szCs w:val="16"/>
      <w:lang w:eastAsia="hi-IN" w:bidi="hi-IN"/>
    </w:rPr>
  </w:style>
  <w:style w:type="table" w:customStyle="1" w:styleId="Grigliatabella2">
    <w:name w:val="Griglia tabella2"/>
    <w:basedOn w:val="Tabellanormale"/>
    <w:next w:val="Grigliatabella"/>
    <w:uiPriority w:val="39"/>
    <w:rsid w:val="003B0848"/>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gliatabella">
    <w:name w:val="Table Grid"/>
    <w:basedOn w:val="Tabellanormale"/>
    <w:uiPriority w:val="39"/>
    <w:rsid w:val="003B084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F56ECF"/>
    <w:pPr>
      <w:autoSpaceDE w:val="0"/>
      <w:autoSpaceDN w:val="0"/>
      <w:adjustRightInd w:val="0"/>
      <w:spacing w:after="0" w:line="240" w:lineRule="auto"/>
    </w:pPr>
    <w:rPr>
      <w:rFonts w:ascii="Times New Roman" w:eastAsia="Times New Roman" w:hAnsi="Times New Roman" w:cs="Times New Roman"/>
      <w:color w:val="000000"/>
      <w:sz w:val="24"/>
      <w:szCs w:val="24"/>
      <w:lang w:eastAsia="it-IT"/>
    </w:rPr>
  </w:style>
  <w:style w:type="character" w:styleId="Collegamentoipertestuale">
    <w:name w:val="Hyperlink"/>
    <w:basedOn w:val="Carpredefinitoparagrafo"/>
    <w:uiPriority w:val="99"/>
    <w:unhideWhenUsed/>
    <w:rsid w:val="00440EE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0813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tagss.info@gmail.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5.emf"/></Relationships>
</file>

<file path=word/_rels/header1.xml.rels><?xml version="1.0" encoding="UTF-8" standalone="yes"?>
<Relationships xmlns="http://schemas.openxmlformats.org/package/2006/relationships"><Relationship Id="rId3" Type="http://schemas.openxmlformats.org/officeDocument/2006/relationships/image" Target="media/image2.png"/><Relationship Id="rId2" Type="http://schemas.openxmlformats.org/officeDocument/2006/relationships/image" Target="media/image2.svg"/><Relationship Id="rId1" Type="http://schemas.openxmlformats.org/officeDocument/2006/relationships/image" Target="media/image1.png"/><Relationship Id="rId5" Type="http://schemas.openxmlformats.org/officeDocument/2006/relationships/image" Target="media/image4.png"/><Relationship Id="rId4" Type="http://schemas.openxmlformats.org/officeDocument/2006/relationships/image" Target="media/image3.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DA47694-E67F-42E1-A5DA-DC109ADA96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80</TotalTime>
  <Pages>1</Pages>
  <Words>2165</Words>
  <Characters>12347</Characters>
  <Application>Microsoft Office Word</Application>
  <DocSecurity>0</DocSecurity>
  <Lines>102</Lines>
  <Paragraphs>28</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14484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Gabriella Longu</dc:creator>
  <cp:keywords/>
  <dc:description/>
  <cp:lastModifiedBy>Laboratorio4</cp:lastModifiedBy>
  <cp:revision>12</cp:revision>
  <cp:lastPrinted>2025-03-25T17:32:00Z</cp:lastPrinted>
  <dcterms:created xsi:type="dcterms:W3CDTF">2025-11-11T08:08:00Z</dcterms:created>
  <dcterms:modified xsi:type="dcterms:W3CDTF">2025-11-11T16:12:00Z</dcterms:modified>
</cp:coreProperties>
</file>